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AB" w:rsidRPr="003E086F" w:rsidRDefault="00475EAB" w:rsidP="003E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7B" w:rsidRPr="003E086F" w:rsidRDefault="0095097B" w:rsidP="003E0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95097B" w:rsidRPr="003E086F" w:rsidRDefault="0095097B" w:rsidP="003E0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общеобразовательная школа д. Лесниково Советского района Кировской области</w:t>
      </w:r>
    </w:p>
    <w:p w:rsidR="0095097B" w:rsidRPr="003E086F" w:rsidRDefault="0095097B" w:rsidP="003E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7B" w:rsidRPr="003E086F" w:rsidRDefault="0095097B" w:rsidP="003E086F">
      <w:pPr>
        <w:tabs>
          <w:tab w:val="num" w:pos="720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E086F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95097B" w:rsidRPr="003E086F" w:rsidRDefault="0095097B" w:rsidP="003E08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И.В.Малкова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97B" w:rsidRPr="003E086F" w:rsidRDefault="0095097B" w:rsidP="003E08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«20» октября 2021г.</w:t>
      </w:r>
    </w:p>
    <w:p w:rsidR="0095097B" w:rsidRPr="003E086F" w:rsidRDefault="0095097B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EAB" w:rsidRPr="003E086F" w:rsidRDefault="00475EAB" w:rsidP="003E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AB" w:rsidRPr="003E086F" w:rsidRDefault="00475EAB" w:rsidP="003E08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39E7" w:rsidRPr="003E086F" w:rsidRDefault="001F39E7" w:rsidP="003E08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39E7" w:rsidRPr="003E086F" w:rsidRDefault="001F39E7" w:rsidP="003E08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39E7" w:rsidRPr="003E086F" w:rsidRDefault="001F39E7" w:rsidP="003E08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5EAB" w:rsidRPr="003E086F" w:rsidRDefault="00475EAB" w:rsidP="003E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AB" w:rsidRPr="003E086F" w:rsidRDefault="00475EAB" w:rsidP="003E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AB" w:rsidRPr="003E086F" w:rsidRDefault="00475EAB" w:rsidP="003E086F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E086F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ОБРАЗОВАТЕЛЬНАЯ </w:t>
      </w:r>
      <w:r w:rsidR="001E65EA" w:rsidRPr="003E086F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ОБЩЕОБРАЗОВАТЕЛЬНАЯ </w:t>
      </w:r>
      <w:r w:rsidRPr="003E086F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75EAB" w:rsidRPr="003E086F" w:rsidRDefault="00EA4AA9" w:rsidP="003E086F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E086F">
        <w:rPr>
          <w:rFonts w:ascii="Times New Roman" w:eastAsia="Calibri" w:hAnsi="Times New Roman" w:cs="Times New Roman"/>
          <w:b/>
          <w:sz w:val="28"/>
          <w:szCs w:val="28"/>
        </w:rPr>
        <w:t>ФИЗКУЛЬТУРНО</w:t>
      </w:r>
      <w:r w:rsidR="00475EAB" w:rsidRPr="003E086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E086F">
        <w:rPr>
          <w:rFonts w:ascii="Times New Roman" w:eastAsia="Calibri" w:hAnsi="Times New Roman" w:cs="Times New Roman"/>
          <w:b/>
          <w:sz w:val="28"/>
          <w:szCs w:val="28"/>
        </w:rPr>
        <w:t>СПОРТИВНОЙ</w:t>
      </w:r>
      <w:r w:rsidR="00475EAB" w:rsidRPr="003E086F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НАПРАВЛЕННОСТИ</w:t>
      </w:r>
    </w:p>
    <w:p w:rsidR="008876F7" w:rsidRPr="003E086F" w:rsidRDefault="00475EAB" w:rsidP="003E086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86F">
        <w:rPr>
          <w:rFonts w:ascii="Times New Roman" w:eastAsia="Calibri" w:hAnsi="Times New Roman" w:cs="Times New Roman"/>
          <w:b/>
          <w:sz w:val="28"/>
          <w:szCs w:val="28"/>
        </w:rPr>
        <w:t>«Ш</w:t>
      </w:r>
      <w:r w:rsidR="00DD0A54" w:rsidRPr="003E086F">
        <w:rPr>
          <w:rFonts w:ascii="Times New Roman" w:eastAsia="Calibri" w:hAnsi="Times New Roman" w:cs="Times New Roman"/>
          <w:b/>
          <w:sz w:val="28"/>
          <w:szCs w:val="28"/>
        </w:rPr>
        <w:t xml:space="preserve">кольный спортивный клуб </w:t>
      </w:r>
      <w:r w:rsidRPr="003E08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876F7" w:rsidRPr="003E086F" w:rsidRDefault="00475EAB" w:rsidP="003E086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86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5097B" w:rsidRPr="003E086F">
        <w:rPr>
          <w:rFonts w:ascii="Times New Roman" w:eastAsia="Calibri" w:hAnsi="Times New Roman" w:cs="Times New Roman"/>
          <w:b/>
          <w:sz w:val="28"/>
          <w:szCs w:val="28"/>
        </w:rPr>
        <w:t>ЗОЖ</w:t>
      </w:r>
      <w:r w:rsidRPr="003E086F">
        <w:rPr>
          <w:rFonts w:ascii="Times New Roman" w:eastAsia="Calibri" w:hAnsi="Times New Roman" w:cs="Times New Roman"/>
          <w:b/>
          <w:sz w:val="28"/>
          <w:szCs w:val="28"/>
        </w:rPr>
        <w:t xml:space="preserve">», </w:t>
      </w:r>
    </w:p>
    <w:p w:rsidR="00B67A84" w:rsidRPr="003E086F" w:rsidRDefault="00B67A84" w:rsidP="003E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95097B" w:rsidRPr="003E086F">
        <w:rPr>
          <w:rFonts w:ascii="Times New Roman" w:hAnsi="Times New Roman" w:cs="Times New Roman"/>
          <w:sz w:val="28"/>
          <w:szCs w:val="28"/>
        </w:rPr>
        <w:t>8</w:t>
      </w:r>
      <w:r w:rsidRPr="003E086F">
        <w:rPr>
          <w:rFonts w:ascii="Times New Roman" w:hAnsi="Times New Roman" w:cs="Times New Roman"/>
          <w:sz w:val="28"/>
          <w:szCs w:val="28"/>
        </w:rPr>
        <w:t>-1</w:t>
      </w:r>
      <w:r w:rsidR="0095097B" w:rsidRPr="003E086F">
        <w:rPr>
          <w:rFonts w:ascii="Times New Roman" w:hAnsi="Times New Roman" w:cs="Times New Roman"/>
          <w:sz w:val="28"/>
          <w:szCs w:val="28"/>
        </w:rPr>
        <w:t>6</w:t>
      </w:r>
      <w:r w:rsidRPr="003E086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67A84" w:rsidRPr="003E086F" w:rsidRDefault="00B67A84" w:rsidP="003E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95097B" w:rsidRPr="003E086F">
        <w:rPr>
          <w:rFonts w:ascii="Times New Roman" w:hAnsi="Times New Roman" w:cs="Times New Roman"/>
          <w:sz w:val="28"/>
          <w:szCs w:val="28"/>
        </w:rPr>
        <w:t xml:space="preserve">9 </w:t>
      </w:r>
      <w:r w:rsidRPr="003E086F">
        <w:rPr>
          <w:rFonts w:ascii="Times New Roman" w:hAnsi="Times New Roman" w:cs="Times New Roman"/>
          <w:sz w:val="28"/>
          <w:szCs w:val="28"/>
        </w:rPr>
        <w:t>месяц</w:t>
      </w:r>
      <w:r w:rsidR="0095097B" w:rsidRPr="003E086F">
        <w:rPr>
          <w:rFonts w:ascii="Times New Roman" w:hAnsi="Times New Roman" w:cs="Times New Roman"/>
          <w:sz w:val="28"/>
          <w:szCs w:val="28"/>
        </w:rPr>
        <w:t>ев</w:t>
      </w:r>
    </w:p>
    <w:p w:rsidR="00475EAB" w:rsidRPr="003E086F" w:rsidRDefault="00475EAB" w:rsidP="003E086F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EAB" w:rsidRPr="003E086F" w:rsidRDefault="00475EAB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75EAB" w:rsidRPr="003E086F" w:rsidRDefault="008876F7" w:rsidP="003E08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Автор-составитель</w:t>
      </w:r>
      <w:r w:rsidR="00475EAB" w:rsidRPr="003E086F">
        <w:rPr>
          <w:rFonts w:ascii="Times New Roman" w:hAnsi="Times New Roman" w:cs="Times New Roman"/>
          <w:sz w:val="28"/>
          <w:szCs w:val="28"/>
        </w:rPr>
        <w:t>:</w:t>
      </w:r>
    </w:p>
    <w:p w:rsidR="00475EAB" w:rsidRPr="003E086F" w:rsidRDefault="0095097B" w:rsidP="003E08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Малков С.А.</w:t>
      </w:r>
    </w:p>
    <w:p w:rsidR="00475EAB" w:rsidRPr="003E086F" w:rsidRDefault="00475EAB" w:rsidP="003E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AB" w:rsidRPr="003E086F" w:rsidRDefault="00475EAB" w:rsidP="003E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FD4" w:rsidRPr="003E086F" w:rsidRDefault="00744FD4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7B" w:rsidRPr="003E086F" w:rsidRDefault="0095097B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7B" w:rsidRPr="003E086F" w:rsidRDefault="0095097B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7B" w:rsidRPr="003E086F" w:rsidRDefault="0095097B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7B" w:rsidRPr="003E086F" w:rsidRDefault="0095097B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7B" w:rsidRPr="003E086F" w:rsidRDefault="0095097B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7B" w:rsidRDefault="0095097B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86F" w:rsidRDefault="003E086F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86F" w:rsidRPr="003E086F" w:rsidRDefault="003E086F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95097B" w:rsidRPr="003E086F" w:rsidRDefault="0095097B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86F" w:rsidRPr="003E086F" w:rsidRDefault="003E086F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86F" w:rsidRPr="003E086F" w:rsidRDefault="003E086F" w:rsidP="003E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>Раздел 1. «Комплекс основных характеристик программы»............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    1.1    </w:t>
      </w:r>
      <w:r w:rsidRPr="003E086F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Pr="003E086F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    1.2    </w:t>
      </w:r>
      <w:r w:rsidRPr="003E086F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Pr="003E086F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.................................................................................5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    1.3    </w:t>
      </w:r>
      <w:r w:rsidRPr="003E086F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..............................................................6 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    1.4.</w:t>
      </w:r>
      <w:r w:rsidRPr="003E086F">
        <w:rPr>
          <w:rFonts w:ascii="Times New Roman" w:hAnsi="Times New Roman" w:cs="Times New Roman"/>
          <w:sz w:val="28"/>
          <w:szCs w:val="28"/>
        </w:rPr>
        <w:t xml:space="preserve">Учебно-тематический   план программы </w:t>
      </w: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........................................8 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    1.5    </w:t>
      </w:r>
      <w:r w:rsidRPr="003E086F">
        <w:rPr>
          <w:rFonts w:ascii="Times New Roman" w:hAnsi="Times New Roman" w:cs="Times New Roman"/>
          <w:sz w:val="28"/>
          <w:szCs w:val="28"/>
        </w:rPr>
        <w:t xml:space="preserve">Содержание учебного плана программы </w:t>
      </w:r>
      <w:r w:rsidRPr="003E086F">
        <w:rPr>
          <w:rFonts w:ascii="Times New Roman" w:hAnsi="Times New Roman" w:cs="Times New Roman"/>
          <w:b/>
          <w:bCs/>
          <w:sz w:val="28"/>
          <w:szCs w:val="28"/>
        </w:rPr>
        <w:t>....................................10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>Раздел 2. «Комплекс организационно-педагогических условий»....................................................................................................  11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E086F">
        <w:rPr>
          <w:rFonts w:ascii="Times New Roman" w:hAnsi="Times New Roman" w:cs="Times New Roman"/>
          <w:sz w:val="28"/>
          <w:szCs w:val="28"/>
        </w:rPr>
        <w:t xml:space="preserve">2.1 Условия реализации программы </w:t>
      </w:r>
      <w:r w:rsidRPr="003E086F"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  11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   2.2 </w:t>
      </w:r>
      <w:r w:rsidRPr="003E086F">
        <w:rPr>
          <w:rFonts w:ascii="Times New Roman" w:hAnsi="Times New Roman" w:cs="Times New Roman"/>
          <w:sz w:val="28"/>
          <w:szCs w:val="28"/>
        </w:rPr>
        <w:t xml:space="preserve">Оценочные материалы и формы аттестации </w:t>
      </w:r>
      <w:r w:rsidRPr="003E086F">
        <w:rPr>
          <w:rFonts w:ascii="Times New Roman" w:hAnsi="Times New Roman" w:cs="Times New Roman"/>
          <w:b/>
          <w:bCs/>
          <w:sz w:val="28"/>
          <w:szCs w:val="28"/>
        </w:rPr>
        <w:t>................................. 13</w:t>
      </w:r>
    </w:p>
    <w:p w:rsidR="003E086F" w:rsidRPr="003E086F" w:rsidRDefault="003E086F" w:rsidP="003E086F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   2.3 </w:t>
      </w:r>
      <w:r w:rsidRPr="003E086F">
        <w:rPr>
          <w:rFonts w:ascii="Times New Roman" w:hAnsi="Times New Roman" w:cs="Times New Roman"/>
          <w:sz w:val="28"/>
          <w:szCs w:val="28"/>
        </w:rPr>
        <w:t xml:space="preserve">Список литературы ................................................................... … </w:t>
      </w:r>
      <w:r w:rsidRPr="003E086F">
        <w:rPr>
          <w:rFonts w:ascii="Times New Roman" w:hAnsi="Times New Roman" w:cs="Times New Roman"/>
          <w:b/>
          <w:bCs/>
          <w:sz w:val="28"/>
          <w:szCs w:val="28"/>
        </w:rPr>
        <w:t>.14</w:t>
      </w:r>
    </w:p>
    <w:p w:rsidR="003E086F" w:rsidRDefault="003E086F" w:rsidP="003E086F">
      <w:pPr>
        <w:spacing w:before="100"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86F" w:rsidRDefault="003E086F" w:rsidP="003E086F">
      <w:pPr>
        <w:spacing w:before="100"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>Раздел 1. «Комплекс основных характеристик программы»</w:t>
      </w:r>
    </w:p>
    <w:p w:rsidR="003E086F" w:rsidRDefault="003E086F" w:rsidP="003E086F">
      <w:pPr>
        <w:spacing w:before="100"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49F" w:rsidRPr="003E086F" w:rsidRDefault="001F39E7" w:rsidP="003E086F">
      <w:pPr>
        <w:spacing w:before="100"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5097B" w:rsidRPr="003E086F" w:rsidRDefault="002C149F" w:rsidP="003E086F">
      <w:pPr>
        <w:pStyle w:val="ab"/>
        <w:ind w:left="0" w:firstLine="708"/>
        <w:jc w:val="both"/>
        <w:rPr>
          <w:sz w:val="28"/>
          <w:szCs w:val="28"/>
        </w:rPr>
      </w:pPr>
      <w:r w:rsidRPr="003E086F">
        <w:rPr>
          <w:sz w:val="28"/>
          <w:szCs w:val="28"/>
        </w:rPr>
        <w:t xml:space="preserve">         </w:t>
      </w:r>
      <w:r w:rsidR="0095097B" w:rsidRPr="003E086F">
        <w:rPr>
          <w:sz w:val="28"/>
          <w:szCs w:val="28"/>
        </w:rPr>
        <w:t xml:space="preserve">Дополнительная общеразвивающая  программа физкультурно-спортивной направленности «Школьный спортивный клуб «ЗОЖ» (далее Программа) разработана на основе перечня нормативных документов Российской Федерации и учитывает их требования: </w:t>
      </w:r>
    </w:p>
    <w:p w:rsidR="0095097B" w:rsidRPr="003E086F" w:rsidRDefault="0095097B" w:rsidP="003E08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РФ "Об образовании в Российской Федерации" №273 от 29.12.2012 г.  </w:t>
      </w:r>
    </w:p>
    <w:p w:rsidR="0095097B" w:rsidRPr="003E086F" w:rsidRDefault="0095097B" w:rsidP="003E0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Концепцией развития дополнительного образования детей утвержденной распоряжением Правительство Российской Федерации N 1726-р от 04.09.2014 г.</w:t>
      </w:r>
    </w:p>
    <w:p w:rsidR="0095097B" w:rsidRPr="003E086F" w:rsidRDefault="0095097B" w:rsidP="003E08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программам»: Методические рекомендации по проектированию дополнительных общеразвивающих Программ (включая </w:t>
      </w:r>
      <w:proofErr w:type="spellStart"/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программы) (разработанные Министерством образования и науки России совместно с ГАОУ </w:t>
      </w:r>
      <w:proofErr w:type="gramStart"/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 (Письмо Министерства образования и науки РФ от 18.11.2015 № 09- 3242)</w:t>
      </w:r>
    </w:p>
    <w:p w:rsidR="0095097B" w:rsidRPr="003E086F" w:rsidRDefault="0095097B" w:rsidP="003E0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Приказом Министерства спорта Российской Федерации от 18 февраля 2015 года г. № 144 «Об утверждении порядка награждения граждан РФ знаком отличия Всероссийского физкультурно-спортивного комплекса «Готов к труду и обороне» (ГТО) и присвоения им спортивных разрядов»</w:t>
      </w:r>
    </w:p>
    <w:p w:rsidR="0095097B" w:rsidRPr="003E086F" w:rsidRDefault="0095097B" w:rsidP="003E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</w:t>
      </w:r>
      <w:proofErr w:type="gramStart"/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РФ от 30.06.2020 N 16 (ред. от 24.03.2021)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(COVID-19)" (вместе с "СП 3.1/2.4.3598-20.</w:t>
      </w:r>
      <w:proofErr w:type="gramEnd"/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Санитарно-эпидемиологические правила...")</w:t>
      </w:r>
    </w:p>
    <w:p w:rsidR="0095097B" w:rsidRPr="003E086F" w:rsidRDefault="0095097B" w:rsidP="003E086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6. Письмо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РФ от 11.12.2006 N 06-1844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br/>
        <w:t>«О Примерных требованиях к программам дополнительного образования детей»</w:t>
      </w:r>
    </w:p>
    <w:p w:rsidR="0095097B" w:rsidRPr="003E086F" w:rsidRDefault="0095097B" w:rsidP="003E0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 и значимость программы для региона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Насыщенность и сложность школьной программы, современный технический прогресс, неблагоприятная экология способствуют развитию хронического дефицита двигательной активности школьников. Эта реальная угроза их физическому здоровью в дальнейшем.</w:t>
      </w:r>
    </w:p>
    <w:p w:rsidR="0095097B" w:rsidRPr="003E086F" w:rsidRDefault="001F39E7" w:rsidP="003E0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097B"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программе создадут тот фундамент, который позволит учащимся восполнить недостаток двигательной активности, научит вести здоровый образ жизни, поможет найти свое место в коллективе сверстников. Кроме того, у учащихся происходит формирование навыков и умений, которые могут пригодиться им во время прохождения службы в рядах Российской армии, силовых структурах, что соответствует требованиям  Стратегии социально-экономического развития Кировской области на период до 2035 года (Распоряжение Правительства Кировской области от 28.04.2021 № 76).</w:t>
      </w:r>
    </w:p>
    <w:p w:rsidR="0095097B" w:rsidRPr="003E086F" w:rsidRDefault="0095097B" w:rsidP="003E0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3E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97B" w:rsidRPr="003E086F" w:rsidRDefault="0095097B" w:rsidP="003E0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86F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Программа нацелена на формирование у обучающихся устойчивой мотивации к занятиям физическими упражнениями, сохранению и укреплению собственного здоровья, ведению здорового образа жизни,  а также выявление, развитие и поддержка одаренных детей в области физической культуры и спорта.</w:t>
      </w: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Также средства и методы обучения, предлагаемые в программе, будут способствовать раскрытию индивидуальности ребенка, расширению его двигательной базы, поощрению творческого начала в каждом обучающемся и выполнению на этой основе нормативов ВФСК ГТО.</w:t>
      </w:r>
    </w:p>
    <w:p w:rsidR="001F39E7" w:rsidRPr="003E086F" w:rsidRDefault="001F39E7" w:rsidP="003E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направлена на формирование и поддерживание физического развития </w:t>
      </w:r>
      <w:proofErr w:type="gramStart"/>
      <w:r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ОФП общедоступны благодаря разнообразию видов, огромному количеству легко дозируемых упражнений, которыми можно заниматься без специальной подготовки.</w:t>
      </w:r>
    </w:p>
    <w:p w:rsidR="001F39E7" w:rsidRPr="003E086F" w:rsidRDefault="001F39E7" w:rsidP="003E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Актуальность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- это не только отсутствие болезней и физических дефектов, но и состояние полного физического, душевного и социального </w:t>
      </w:r>
      <w:r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благополучия человека. Поэтому здоровье подростка представляет собой критерий качества современного образования. </w:t>
      </w:r>
    </w:p>
    <w:p w:rsidR="001F39E7" w:rsidRPr="003E086F" w:rsidRDefault="003E086F" w:rsidP="003E08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1F39E7"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 Программа разработана для желающих заниматься в секции ОФП на основе современных научных данных и практического опыта </w:t>
      </w:r>
      <w:proofErr w:type="gramStart"/>
      <w:r w:rsidR="001F39E7"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proofErr w:type="gramEnd"/>
      <w:r w:rsidR="001F39E7"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отображением единства теории и практики. Программа ориентирована на свободный выбор занимающихся в видах спорта и форм физической активности.          </w:t>
      </w:r>
    </w:p>
    <w:p w:rsidR="00F97F35" w:rsidRPr="003E086F" w:rsidRDefault="00F97F35" w:rsidP="003E08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 Цели и задачи программы</w:t>
      </w:r>
    </w:p>
    <w:p w:rsidR="00F97F35" w:rsidRPr="003E086F" w:rsidRDefault="00F97F35" w:rsidP="003E08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E08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программы является овладение навыками и умениями использовать средства и методы двигательной деятельности в разнообразных формах, </w:t>
      </w:r>
      <w:r w:rsidRPr="003E086F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 </w:t>
      </w:r>
    </w:p>
    <w:p w:rsidR="001F39E7" w:rsidRPr="003E086F" w:rsidRDefault="001F39E7" w:rsidP="003E0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этой цели обеспечивается решением следующих задач:</w:t>
      </w:r>
    </w:p>
    <w:p w:rsidR="00F97F35" w:rsidRPr="003E086F" w:rsidRDefault="00F97F35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F97F35" w:rsidRPr="003E086F" w:rsidRDefault="00F97F35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обучающие:</w:t>
      </w:r>
    </w:p>
    <w:p w:rsidR="00F97F35" w:rsidRPr="003E086F" w:rsidRDefault="00F97F35" w:rsidP="003E086F">
      <w:pPr>
        <w:numPr>
          <w:ilvl w:val="0"/>
          <w:numId w:val="42"/>
        </w:numPr>
        <w:shd w:val="clear" w:color="auto" w:fill="FFFFFF"/>
        <w:spacing w:before="25" w:after="2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основными знаниями о комплексе ГТО; формировать умения проявлять физические способности при выполнении испытаний (тестов) комплекса ГТО;</w:t>
      </w:r>
    </w:p>
    <w:p w:rsidR="00F97F35" w:rsidRPr="003E086F" w:rsidRDefault="00F97F35" w:rsidP="003E086F">
      <w:pPr>
        <w:numPr>
          <w:ilvl w:val="0"/>
          <w:numId w:val="42"/>
        </w:numPr>
        <w:shd w:val="clear" w:color="auto" w:fill="FFFFFF"/>
        <w:spacing w:before="25" w:after="2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арсенал двигательных умений и навыков, приобретённых на учебно-тренировочных занятиях;</w:t>
      </w:r>
    </w:p>
    <w:p w:rsidR="00F97F35" w:rsidRPr="003E086F" w:rsidRDefault="00F97F35" w:rsidP="003E086F">
      <w:pPr>
        <w:numPr>
          <w:ilvl w:val="0"/>
          <w:numId w:val="42"/>
        </w:numPr>
        <w:shd w:val="clear" w:color="auto" w:fill="FFFFFF"/>
        <w:spacing w:before="25" w:after="2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соблюдать меры безопасности и правила профилактики травматизма на  занятиях  физическими  упражнениями  прикладной  направленности;</w:t>
      </w:r>
    </w:p>
    <w:p w:rsidR="00F97F35" w:rsidRPr="003E086F" w:rsidRDefault="00F97F35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F97F35" w:rsidRPr="003E086F" w:rsidRDefault="00F97F35" w:rsidP="003E086F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25" w:after="2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основные физические способности (качества),  повысить функциональные возможности организма учащегося;</w:t>
      </w:r>
    </w:p>
    <w:p w:rsidR="00F97F35" w:rsidRPr="003E086F" w:rsidRDefault="00F97F35" w:rsidP="003E086F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25" w:after="2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познавательные, эмоциональные и волевые качества учащегося;</w:t>
      </w:r>
    </w:p>
    <w:p w:rsidR="00F97F35" w:rsidRPr="003E086F" w:rsidRDefault="00F97F35" w:rsidP="003E086F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25" w:after="2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общие координационные способности (обучение основам техник прыжков, метания, бега); развить умения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F97F35" w:rsidRPr="003E086F" w:rsidRDefault="00F97F35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воспитательные:</w:t>
      </w:r>
    </w:p>
    <w:p w:rsidR="00F97F35" w:rsidRPr="003E086F" w:rsidRDefault="00F97F35" w:rsidP="003E086F">
      <w:pPr>
        <w:numPr>
          <w:ilvl w:val="0"/>
          <w:numId w:val="44"/>
        </w:numPr>
        <w:shd w:val="clear" w:color="auto" w:fill="FFFFFF"/>
        <w:spacing w:before="25" w:after="2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культуру здорового и безопасного образа жизни;</w:t>
      </w:r>
    </w:p>
    <w:p w:rsidR="00F97F35" w:rsidRPr="003E086F" w:rsidRDefault="00F97F35" w:rsidP="003E086F">
      <w:pPr>
        <w:pStyle w:val="Bodytext20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E086F">
        <w:rPr>
          <w:rFonts w:ascii="Times New Roman" w:hAnsi="Times New Roman"/>
          <w:sz w:val="28"/>
          <w:szCs w:val="28"/>
        </w:rPr>
        <w:t>формировать умения максимально проявлять физические способ</w:t>
      </w:r>
      <w:r w:rsidRPr="003E086F">
        <w:rPr>
          <w:rFonts w:ascii="Times New Roman" w:hAnsi="Times New Roman"/>
          <w:sz w:val="28"/>
          <w:szCs w:val="28"/>
        </w:rPr>
        <w:softHyphen/>
        <w:t>ности при выполнении видов испытаний (тестов) комплекса ГТО;</w:t>
      </w:r>
    </w:p>
    <w:p w:rsidR="00F97F35" w:rsidRPr="003E086F" w:rsidRDefault="00F97F35" w:rsidP="003E086F">
      <w:pPr>
        <w:pStyle w:val="a3"/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воспитывать нравственные качества по отношению к окружающим (доброжелательность, чувство товарищества);</w:t>
      </w:r>
    </w:p>
    <w:p w:rsidR="00F97F35" w:rsidRPr="003E086F" w:rsidRDefault="00F97F35" w:rsidP="003E086F">
      <w:pPr>
        <w:numPr>
          <w:ilvl w:val="0"/>
          <w:numId w:val="44"/>
        </w:numPr>
        <w:shd w:val="clear" w:color="auto" w:fill="FFFFFF"/>
        <w:spacing w:before="25" w:after="2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привычку к самостоятельным занятиям, избранным видом спорта в свободное время.</w:t>
      </w:r>
    </w:p>
    <w:p w:rsidR="00F97F35" w:rsidRPr="003E086F" w:rsidRDefault="00F97F35" w:rsidP="003E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i/>
          <w:sz w:val="28"/>
          <w:szCs w:val="28"/>
        </w:rPr>
        <w:t>Уровень программы:</w:t>
      </w:r>
      <w:r w:rsidRPr="003E086F">
        <w:rPr>
          <w:rFonts w:ascii="Times New Roman" w:hAnsi="Times New Roman" w:cs="Times New Roman"/>
          <w:sz w:val="28"/>
          <w:szCs w:val="28"/>
        </w:rPr>
        <w:t xml:space="preserve"> ознакомительный.</w:t>
      </w:r>
    </w:p>
    <w:p w:rsidR="001F39E7" w:rsidRPr="003E086F" w:rsidRDefault="00AE50AB" w:rsidP="003E0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39E7"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 Программа подходит для </w:t>
      </w:r>
      <w:proofErr w:type="gramStart"/>
      <w:r w:rsidR="001F39E7"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="001F39E7" w:rsidRPr="003E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степени физической подготовленности. </w:t>
      </w:r>
    </w:p>
    <w:p w:rsidR="00BC2B37" w:rsidRPr="003E086F" w:rsidRDefault="00BC2B37" w:rsidP="003E086F">
      <w:pPr>
        <w:pStyle w:val="a5"/>
        <w:jc w:val="center"/>
        <w:rPr>
          <w:b/>
          <w:sz w:val="28"/>
          <w:szCs w:val="28"/>
        </w:rPr>
      </w:pPr>
      <w:r w:rsidRPr="003E086F">
        <w:rPr>
          <w:b/>
          <w:sz w:val="28"/>
          <w:szCs w:val="28"/>
        </w:rPr>
        <w:t>2.Организационно-педагогические условия</w:t>
      </w:r>
    </w:p>
    <w:p w:rsidR="00BC2B37" w:rsidRPr="003E086F" w:rsidRDefault="00BC2B37" w:rsidP="003E086F">
      <w:pPr>
        <w:pStyle w:val="a5"/>
        <w:jc w:val="center"/>
        <w:rPr>
          <w:b/>
          <w:sz w:val="28"/>
          <w:szCs w:val="28"/>
        </w:rPr>
      </w:pPr>
    </w:p>
    <w:p w:rsidR="00BC2B37" w:rsidRPr="003E086F" w:rsidRDefault="00B67A84" w:rsidP="003E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97F35" w:rsidRPr="003E086F">
        <w:rPr>
          <w:rFonts w:ascii="Times New Roman" w:hAnsi="Times New Roman" w:cs="Times New Roman"/>
          <w:sz w:val="28"/>
          <w:szCs w:val="28"/>
        </w:rPr>
        <w:t>Дополнительная о</w:t>
      </w:r>
      <w:r w:rsidR="00BC2B37" w:rsidRPr="003E086F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BC2B37" w:rsidRPr="003E086F">
        <w:rPr>
          <w:rFonts w:ascii="Times New Roman" w:eastAsia="Calibri" w:hAnsi="Times New Roman" w:cs="Times New Roman"/>
          <w:sz w:val="28"/>
          <w:szCs w:val="28"/>
        </w:rPr>
        <w:t>«Школьный спортивный клуб «</w:t>
      </w:r>
      <w:r w:rsidR="00F97F35" w:rsidRPr="003E086F">
        <w:rPr>
          <w:rFonts w:ascii="Times New Roman" w:eastAsia="Calibri" w:hAnsi="Times New Roman" w:cs="Times New Roman"/>
          <w:sz w:val="28"/>
          <w:szCs w:val="28"/>
        </w:rPr>
        <w:t>ЗОЖ</w:t>
      </w:r>
      <w:r w:rsidR="00BC2B37" w:rsidRPr="003E086F">
        <w:rPr>
          <w:rFonts w:ascii="Times New Roman" w:eastAsia="Calibri" w:hAnsi="Times New Roman" w:cs="Times New Roman"/>
          <w:sz w:val="28"/>
          <w:szCs w:val="28"/>
        </w:rPr>
        <w:t xml:space="preserve">»,  </w:t>
      </w:r>
      <w:r w:rsidR="00BC2B37" w:rsidRPr="003E086F">
        <w:rPr>
          <w:rFonts w:ascii="Times New Roman" w:hAnsi="Times New Roman" w:cs="Times New Roman"/>
          <w:sz w:val="28"/>
          <w:szCs w:val="28"/>
        </w:rPr>
        <w:t xml:space="preserve">рассчитана на обучающихся </w:t>
      </w:r>
      <w:r w:rsidR="00F97F35" w:rsidRPr="003E086F">
        <w:rPr>
          <w:rFonts w:ascii="Times New Roman" w:hAnsi="Times New Roman" w:cs="Times New Roman"/>
          <w:sz w:val="28"/>
          <w:szCs w:val="28"/>
        </w:rPr>
        <w:t>8</w:t>
      </w:r>
      <w:r w:rsidR="00BC2B37" w:rsidRPr="003E086F">
        <w:rPr>
          <w:rFonts w:ascii="Times New Roman" w:hAnsi="Times New Roman" w:cs="Times New Roman"/>
          <w:sz w:val="28"/>
          <w:szCs w:val="28"/>
        </w:rPr>
        <w:t>-1</w:t>
      </w:r>
      <w:r w:rsidR="00F97F35" w:rsidRPr="003E086F">
        <w:rPr>
          <w:rFonts w:ascii="Times New Roman" w:hAnsi="Times New Roman" w:cs="Times New Roman"/>
          <w:sz w:val="28"/>
          <w:szCs w:val="28"/>
        </w:rPr>
        <w:t>6</w:t>
      </w:r>
      <w:r w:rsidR="00BC2B37" w:rsidRPr="003E086F">
        <w:rPr>
          <w:rFonts w:ascii="Times New Roman" w:hAnsi="Times New Roman" w:cs="Times New Roman"/>
          <w:sz w:val="28"/>
          <w:szCs w:val="28"/>
        </w:rPr>
        <w:t xml:space="preserve"> лет, ориентированных на получение знаний и умений в области спорта.</w:t>
      </w:r>
      <w:proofErr w:type="gramEnd"/>
      <w:r w:rsidR="00BC2B37" w:rsidRPr="003E086F">
        <w:rPr>
          <w:rFonts w:ascii="Times New Roman" w:hAnsi="Times New Roman" w:cs="Times New Roman"/>
          <w:sz w:val="28"/>
          <w:szCs w:val="28"/>
        </w:rPr>
        <w:t xml:space="preserve"> Продолжительность реализации образовательной программы </w:t>
      </w:r>
      <w:proofErr w:type="gramStart"/>
      <w:r w:rsidR="00BC2B37" w:rsidRPr="003E08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2B37" w:rsidRPr="003E086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97F35" w:rsidRPr="003E086F">
        <w:rPr>
          <w:rFonts w:ascii="Times New Roman" w:hAnsi="Times New Roman" w:cs="Times New Roman"/>
          <w:sz w:val="28"/>
          <w:szCs w:val="28"/>
        </w:rPr>
        <w:t>25</w:t>
      </w:r>
      <w:r w:rsidR="00BC2B37" w:rsidRPr="003E086F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B67A84" w:rsidRPr="003E086F" w:rsidRDefault="00B67A84" w:rsidP="003E08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B37" w:rsidRPr="003E086F" w:rsidRDefault="00BC2B37" w:rsidP="003E086F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6F">
        <w:rPr>
          <w:rFonts w:ascii="Times New Roman" w:hAnsi="Times New Roman" w:cs="Times New Roman"/>
          <w:b/>
          <w:sz w:val="28"/>
          <w:szCs w:val="28"/>
        </w:rPr>
        <w:t>3. Календарный учебный график</w:t>
      </w:r>
    </w:p>
    <w:p w:rsidR="00BC2B37" w:rsidRPr="003E086F" w:rsidRDefault="00BC2B37" w:rsidP="003E086F">
      <w:pPr>
        <w:pStyle w:val="1"/>
        <w:tabs>
          <w:tab w:val="left" w:pos="36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086F">
        <w:rPr>
          <w:rFonts w:ascii="Times New Roman" w:hAnsi="Times New Roman" w:cs="Times New Roman"/>
          <w:b/>
          <w:color w:val="FF00FF"/>
          <w:sz w:val="28"/>
          <w:szCs w:val="28"/>
        </w:rPr>
        <w:tab/>
      </w:r>
      <w:r w:rsidRPr="003E08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97F35" w:rsidRPr="003E086F" w:rsidRDefault="00F97F35" w:rsidP="003E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i/>
          <w:sz w:val="28"/>
          <w:szCs w:val="28"/>
        </w:rPr>
        <w:t>Срок освоения:</w:t>
      </w:r>
      <w:r w:rsidRPr="003E08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086F">
        <w:rPr>
          <w:rFonts w:ascii="Times New Roman" w:hAnsi="Times New Roman" w:cs="Times New Roman"/>
          <w:sz w:val="28"/>
          <w:szCs w:val="28"/>
        </w:rPr>
        <w:t>25 недель в рамках 1-го учебного года.</w:t>
      </w:r>
    </w:p>
    <w:p w:rsidR="00F97F35" w:rsidRPr="003E086F" w:rsidRDefault="00F97F35" w:rsidP="003E086F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E086F">
        <w:rPr>
          <w:rFonts w:ascii="Times New Roman" w:hAnsi="Times New Roman"/>
          <w:b/>
          <w:i/>
          <w:sz w:val="28"/>
          <w:szCs w:val="28"/>
        </w:rPr>
        <w:t xml:space="preserve">Объем программы: </w:t>
      </w:r>
      <w:r w:rsidRPr="003E086F">
        <w:rPr>
          <w:rFonts w:ascii="Times New Roman" w:hAnsi="Times New Roman"/>
          <w:sz w:val="28"/>
          <w:szCs w:val="28"/>
        </w:rPr>
        <w:t>25 часов - 1 раз в неделю по 1 часу.</w:t>
      </w:r>
    </w:p>
    <w:p w:rsidR="00F97F35" w:rsidRPr="003E086F" w:rsidRDefault="00F97F35" w:rsidP="003E086F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E086F">
        <w:rPr>
          <w:rFonts w:ascii="Times New Roman" w:hAnsi="Times New Roman"/>
          <w:b/>
          <w:i/>
          <w:sz w:val="28"/>
          <w:szCs w:val="28"/>
        </w:rPr>
        <w:t>Количество учащихся:</w:t>
      </w:r>
      <w:r w:rsidRPr="003E086F">
        <w:rPr>
          <w:rFonts w:ascii="Times New Roman" w:hAnsi="Times New Roman"/>
          <w:sz w:val="28"/>
          <w:szCs w:val="28"/>
        </w:rPr>
        <w:t xml:space="preserve"> 20-22 человека.</w:t>
      </w:r>
    </w:p>
    <w:p w:rsidR="00F97F35" w:rsidRPr="003E086F" w:rsidRDefault="00F97F35" w:rsidP="003E086F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E086F">
        <w:rPr>
          <w:rFonts w:ascii="Times New Roman" w:hAnsi="Times New Roman"/>
          <w:b/>
          <w:sz w:val="28"/>
          <w:szCs w:val="28"/>
        </w:rPr>
        <w:t>Форма обучения:</w:t>
      </w:r>
      <w:r w:rsidRPr="003E086F">
        <w:rPr>
          <w:rFonts w:ascii="Times New Roman" w:hAnsi="Times New Roman"/>
          <w:sz w:val="28"/>
          <w:szCs w:val="28"/>
        </w:rPr>
        <w:t xml:space="preserve"> очная. </w:t>
      </w:r>
    </w:p>
    <w:p w:rsidR="00F97F35" w:rsidRPr="003E086F" w:rsidRDefault="00F97F35" w:rsidP="003E0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занятий:</w:t>
      </w:r>
      <w:r w:rsidRPr="003E086F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F97F35" w:rsidRPr="003E086F" w:rsidRDefault="00F97F35" w:rsidP="003E0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проведения занятий</w:t>
      </w:r>
      <w:r w:rsidRPr="003E086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Pr="003E086F">
        <w:rPr>
          <w:rFonts w:ascii="Times New Roman" w:hAnsi="Times New Roman" w:cs="Times New Roman"/>
          <w:sz w:val="28"/>
          <w:szCs w:val="28"/>
        </w:rPr>
        <w:t>учебно-тренировочное</w:t>
      </w:r>
      <w:proofErr w:type="gramEnd"/>
      <w:r w:rsidRPr="003E086F">
        <w:rPr>
          <w:rFonts w:ascii="Times New Roman" w:hAnsi="Times New Roman" w:cs="Times New Roman"/>
          <w:sz w:val="28"/>
          <w:szCs w:val="28"/>
        </w:rPr>
        <w:t>.</w:t>
      </w:r>
    </w:p>
    <w:p w:rsidR="00F97F35" w:rsidRPr="003E086F" w:rsidRDefault="00F97F35" w:rsidP="003E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Тип занятий: </w:t>
      </w:r>
      <w:r w:rsidRPr="003E08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086F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3E086F">
        <w:rPr>
          <w:rFonts w:ascii="Times New Roman" w:hAnsi="Times New Roman" w:cs="Times New Roman"/>
          <w:sz w:val="28"/>
          <w:szCs w:val="28"/>
        </w:rPr>
        <w:t>.</w:t>
      </w:r>
    </w:p>
    <w:p w:rsidR="00BC2B37" w:rsidRPr="003E086F" w:rsidRDefault="00BC2B37" w:rsidP="003E086F">
      <w:pPr>
        <w:pStyle w:val="a6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</w:p>
    <w:p w:rsidR="00F97F35" w:rsidRPr="003E086F" w:rsidRDefault="00F97F35" w:rsidP="003E086F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программы</w:t>
      </w:r>
    </w:p>
    <w:p w:rsidR="00F97F35" w:rsidRPr="003E086F" w:rsidRDefault="00F97F35" w:rsidP="003E086F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3E086F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3E086F">
        <w:rPr>
          <w:rFonts w:ascii="Times New Roman" w:hAnsi="Times New Roman"/>
          <w:sz w:val="28"/>
          <w:szCs w:val="28"/>
        </w:rPr>
        <w:t xml:space="preserve"> отражаются в готовности учащихся к саморазвитию индивидуальных свойств личности </w:t>
      </w:r>
    </w:p>
    <w:p w:rsidR="00F97F35" w:rsidRPr="003E086F" w:rsidRDefault="00F97F35" w:rsidP="003E0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97F35" w:rsidRPr="003E086F" w:rsidRDefault="00F97F35" w:rsidP="003E0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F97F35" w:rsidRPr="003E086F" w:rsidRDefault="00F97F35" w:rsidP="003E0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- проявлять дисциплинированность, трудолюбие и упорство в достижении поставленных целей;</w:t>
      </w:r>
    </w:p>
    <w:p w:rsidR="00F97F35" w:rsidRPr="003E086F" w:rsidRDefault="00F97F35" w:rsidP="003E0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- </w:t>
      </w:r>
      <w:r w:rsidRPr="003E086F">
        <w:rPr>
          <w:rFonts w:ascii="Times New Roman" w:hAnsi="Times New Roman" w:cs="Times New Roman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F97F35" w:rsidRPr="003E086F" w:rsidRDefault="00F97F35" w:rsidP="003E0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3E08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3E08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результаты: </w:t>
      </w:r>
    </w:p>
    <w:p w:rsidR="00F97F35" w:rsidRPr="003E086F" w:rsidRDefault="00F97F35" w:rsidP="003E086F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i/>
          <w:sz w:val="28"/>
          <w:szCs w:val="28"/>
        </w:rPr>
        <w:t>Общефизическое развитие: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укрепление здоровья, развитость быстроты, ловкости, </w:t>
      </w:r>
      <w:proofErr w:type="gramStart"/>
      <w:r w:rsidRPr="003E086F">
        <w:rPr>
          <w:rFonts w:ascii="Times New Roman" w:eastAsia="Times New Roman" w:hAnsi="Times New Roman" w:cs="Times New Roman"/>
          <w:sz w:val="28"/>
          <w:szCs w:val="28"/>
        </w:rPr>
        <w:t>скоростно-силовых</w:t>
      </w:r>
      <w:proofErr w:type="gram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качества, гибкости, </w:t>
      </w:r>
    </w:p>
    <w:p w:rsidR="00F97F35" w:rsidRPr="003E086F" w:rsidRDefault="00F97F35" w:rsidP="003E086F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i/>
          <w:sz w:val="28"/>
          <w:szCs w:val="28"/>
        </w:rPr>
        <w:t>Личностная компетентность: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мотивация к занятию физкультурно-спортивными видами деятельности;  ориентация на спортивные профессии; способность эффективно действовать в условиях состязательности (соревнований), навыки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эмоционального состояния, организованность, дисциплинированность, волевые качества. </w:t>
      </w:r>
    </w:p>
    <w:p w:rsidR="00F97F35" w:rsidRPr="003E086F" w:rsidRDefault="00F97F35" w:rsidP="003E086F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i/>
          <w:sz w:val="28"/>
          <w:szCs w:val="28"/>
        </w:rPr>
        <w:t>Рефлексивная компетентность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>: способность к самоанализу собственных достижений в области освоения программы, самооценке своей деятельности, способность к критическому анализу неудач и постановка целей саморазвития в области своего физического развития и спортивных достижений.</w:t>
      </w:r>
    </w:p>
    <w:p w:rsidR="00F97F35" w:rsidRPr="003E086F" w:rsidRDefault="00F97F35" w:rsidP="003E086F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i/>
          <w:sz w:val="28"/>
          <w:szCs w:val="28"/>
        </w:rPr>
        <w:t>Коммуникативная компетентность: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навыки командного взаимодействия, умение разрешать конфликты.</w:t>
      </w:r>
    </w:p>
    <w:p w:rsidR="00F97F35" w:rsidRPr="003E086F" w:rsidRDefault="00F97F35" w:rsidP="003E086F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97F35" w:rsidRPr="003E086F" w:rsidRDefault="00F97F35" w:rsidP="003E086F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color w:val="111115"/>
          <w:sz w:val="28"/>
          <w:szCs w:val="28"/>
        </w:rPr>
      </w:pPr>
      <w:r w:rsidRPr="003E086F">
        <w:rPr>
          <w:rFonts w:ascii="Times New Roman" w:hAnsi="Times New Roman"/>
          <w:b/>
          <w:i/>
          <w:sz w:val="28"/>
          <w:szCs w:val="28"/>
        </w:rPr>
        <w:t> Предметные результаты: </w:t>
      </w:r>
    </w:p>
    <w:p w:rsidR="00F97F35" w:rsidRPr="003E086F" w:rsidRDefault="00F97F35" w:rsidP="003E086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E086F">
        <w:rPr>
          <w:color w:val="111115"/>
          <w:sz w:val="28"/>
          <w:szCs w:val="28"/>
          <w:bdr w:val="none" w:sz="0" w:space="0" w:color="auto" w:frame="1"/>
        </w:rPr>
        <w:t xml:space="preserve"> 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97F35" w:rsidRPr="003E086F" w:rsidRDefault="00F97F35" w:rsidP="003E086F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E086F">
        <w:rPr>
          <w:color w:val="111115"/>
          <w:sz w:val="28"/>
          <w:szCs w:val="28"/>
          <w:bdr w:val="none" w:sz="0" w:space="0" w:color="auto" w:frame="1"/>
        </w:rPr>
        <w:t>- использовать навыки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</w:t>
      </w:r>
    </w:p>
    <w:p w:rsidR="00F97F35" w:rsidRPr="003E086F" w:rsidRDefault="00F97F35" w:rsidP="003E086F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3E086F">
        <w:rPr>
          <w:color w:val="111115"/>
          <w:sz w:val="28"/>
          <w:szCs w:val="28"/>
          <w:bdr w:val="none" w:sz="0" w:space="0" w:color="auto" w:frame="1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97F35" w:rsidRPr="003E086F" w:rsidRDefault="00F97F35" w:rsidP="003E086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3E086F">
        <w:rPr>
          <w:color w:val="111115"/>
          <w:sz w:val="28"/>
          <w:szCs w:val="28"/>
          <w:bdr w:val="none" w:sz="0" w:space="0" w:color="auto" w:frame="1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F97F35" w:rsidRPr="003E086F" w:rsidRDefault="00F97F35" w:rsidP="003E086F">
      <w:pPr>
        <w:pStyle w:val="a6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3E086F">
        <w:rPr>
          <w:color w:val="111115"/>
          <w:sz w:val="28"/>
          <w:szCs w:val="28"/>
          <w:bdr w:val="none" w:sz="0" w:space="0" w:color="auto" w:frame="1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97F35" w:rsidRPr="003E086F" w:rsidRDefault="00F97F35" w:rsidP="003E086F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F97F35" w:rsidRPr="003E086F" w:rsidRDefault="00F97F35" w:rsidP="003E086F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BC2B37" w:rsidRPr="003E086F" w:rsidRDefault="00BC2B37" w:rsidP="003E086F">
      <w:pPr>
        <w:pStyle w:val="1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6F">
        <w:rPr>
          <w:rFonts w:ascii="Times New Roman" w:hAnsi="Times New Roman" w:cs="Times New Roman"/>
          <w:b/>
          <w:sz w:val="28"/>
          <w:szCs w:val="28"/>
        </w:rPr>
        <w:t>4.Содержание программы</w:t>
      </w:r>
    </w:p>
    <w:p w:rsidR="00BC2B37" w:rsidRPr="003E086F" w:rsidRDefault="00BC2B37" w:rsidP="003E086F">
      <w:pPr>
        <w:pStyle w:val="1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B37" w:rsidRDefault="00BC2B37" w:rsidP="003E086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E086F">
        <w:rPr>
          <w:sz w:val="28"/>
          <w:szCs w:val="28"/>
        </w:rPr>
        <w:t>Учебно-тематический план программы</w:t>
      </w:r>
    </w:p>
    <w:p w:rsidR="00461048" w:rsidRPr="003E086F" w:rsidRDefault="00461048" w:rsidP="003E086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 модуль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12"/>
        <w:gridCol w:w="819"/>
        <w:gridCol w:w="1070"/>
        <w:gridCol w:w="1276"/>
        <w:gridCol w:w="2800"/>
      </w:tblGrid>
      <w:tr w:rsidR="00F97F35" w:rsidRPr="003E086F" w:rsidTr="003E086F">
        <w:tc>
          <w:tcPr>
            <w:tcW w:w="594" w:type="dxa"/>
            <w:vMerge w:val="restart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№.</w:t>
            </w:r>
          </w:p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2" w:type="dxa"/>
            <w:vMerge w:val="restart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Название темы (разделов)</w:t>
            </w:r>
          </w:p>
        </w:tc>
        <w:tc>
          <w:tcPr>
            <w:tcW w:w="3165" w:type="dxa"/>
            <w:gridSpan w:val="3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00" w:type="dxa"/>
            <w:vMerge w:val="restart"/>
          </w:tcPr>
          <w:p w:rsidR="00F97F35" w:rsidRPr="003E086F" w:rsidRDefault="00F97F35" w:rsidP="003E086F">
            <w:pPr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контроля/</w:t>
            </w:r>
          </w:p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аттестации</w:t>
            </w:r>
          </w:p>
        </w:tc>
      </w:tr>
      <w:tr w:rsidR="00F97F35" w:rsidRPr="003E086F" w:rsidTr="003E086F">
        <w:tc>
          <w:tcPr>
            <w:tcW w:w="594" w:type="dxa"/>
            <w:vMerge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00" w:type="dxa"/>
            <w:vMerge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Style w:val="Bodytext2Arial8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общеобразовательную программу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диагностика уровня физической подготовленности  </w:t>
            </w: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Style w:val="Bodytext2Arial8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Теоретический раздел</w:t>
            </w:r>
            <w:r w:rsidRPr="003E086F">
              <w:rPr>
                <w:rStyle w:val="Bodytext2Arial8pt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Style w:val="Bodytext2Arial8pt"/>
                <w:rFonts w:ascii="Times New Roman" w:eastAsiaTheme="minorEastAsia" w:hAnsi="Times New Roman" w:cs="Times New Roman"/>
                <w:sz w:val="28"/>
                <w:szCs w:val="28"/>
              </w:rPr>
              <w:t xml:space="preserve">Первая помощь во время занятий физическими упражнениями и в пешем туристском походе. 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Текущий контроль (теоретические тесты)</w:t>
            </w: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Формирование двигательных умений и навыков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2. 1</w:t>
            </w: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Метание мяча 150г на дальность</w:t>
            </w:r>
            <w:r w:rsidRPr="003E086F">
              <w:rPr>
                <w:rStyle w:val="Bodytext2Arial8pt"/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(тестовый контроль по нормативам ГТО)</w:t>
            </w: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лёжа на низкой перекладине (девочки), на высокой перекладине  (мальчики)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(тестовый контроль по нормативам ГТО)</w:t>
            </w: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 xml:space="preserve">2.3.                          </w:t>
            </w: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 xml:space="preserve"> Бег на лыжах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(тестовый контроль по нормативам ГТО)</w:t>
            </w: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r w:rsidRPr="003E086F">
              <w:rPr>
                <w:rStyle w:val="Bodytext2Arial8pt"/>
                <w:rFonts w:ascii="Times New Roman" w:eastAsiaTheme="minorEastAsia" w:hAnsi="Times New Roman" w:cs="Times New Roman"/>
                <w:sz w:val="28"/>
                <w:szCs w:val="28"/>
              </w:rPr>
              <w:t>60 м</w:t>
            </w: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 xml:space="preserve">; 1,5 (2)км 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(тестовый контроль по нормативам ГТО)</w:t>
            </w: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(тестовый контроль по нормативам ГТО)</w:t>
            </w: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Контрольно-физкультурные мероприятия (Итоговая аттестация)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Общешкольные лично-командные  соревнования по стрельбе, посвященные Дню защитника Отечества, Дню Победы.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соревнованиях. Выполнение нормативов комплекса ГТО</w:t>
            </w: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«Мы готовы к ГТО»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спортивных </w:t>
            </w:r>
            <w:r w:rsidRPr="003E0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соревнованиях. Выполнение нормативов комплекса ГТО</w:t>
            </w:r>
          </w:p>
        </w:tc>
      </w:tr>
      <w:tr w:rsidR="00F97F35" w:rsidRPr="003E086F" w:rsidTr="003E086F">
        <w:tc>
          <w:tcPr>
            <w:tcW w:w="594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19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107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:rsidR="00F97F35" w:rsidRPr="003E086F" w:rsidRDefault="00F97F35" w:rsidP="003E0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F35" w:rsidRPr="003E086F" w:rsidRDefault="00F97F35" w:rsidP="003E086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61048" w:rsidRDefault="00461048" w:rsidP="003E08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модуль</w:t>
      </w:r>
    </w:p>
    <w:p w:rsidR="004865B6" w:rsidRPr="003E086F" w:rsidRDefault="00BC2B37" w:rsidP="003E08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«Соревнования. </w:t>
      </w:r>
      <w:r w:rsidR="00461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Турниры</w:t>
      </w:r>
      <w:r w:rsidRPr="003E0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Товарищеские встречи» (17 часов)</w:t>
      </w:r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включает в себя организацию спортивных мероприятий, товарищеских встреч. Участие в районных и городских соревнованиях.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559"/>
        <w:gridCol w:w="2659"/>
      </w:tblGrid>
      <w:tr w:rsidR="004865B6" w:rsidRPr="003E086F" w:rsidTr="00461048">
        <w:tc>
          <w:tcPr>
            <w:tcW w:w="817" w:type="dxa"/>
            <w:vMerge w:val="restart"/>
          </w:tcPr>
          <w:p w:rsidR="004865B6" w:rsidRPr="003E086F" w:rsidRDefault="004865B6" w:rsidP="003E08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4865B6" w:rsidRPr="003E086F" w:rsidRDefault="004865B6" w:rsidP="003E08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693" w:type="dxa"/>
            <w:gridSpan w:val="2"/>
          </w:tcPr>
          <w:p w:rsidR="004865B6" w:rsidRPr="003E086F" w:rsidRDefault="004865B6" w:rsidP="003E08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4865B6" w:rsidRPr="003E086F" w:rsidRDefault="004865B6" w:rsidP="003E08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4865B6" w:rsidRPr="003E086F" w:rsidTr="00461048">
        <w:tc>
          <w:tcPr>
            <w:tcW w:w="817" w:type="dxa"/>
            <w:vMerge/>
          </w:tcPr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65B6" w:rsidRPr="003E086F" w:rsidRDefault="004865B6" w:rsidP="003E08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4865B6" w:rsidRPr="003E086F" w:rsidRDefault="004865B6" w:rsidP="003E08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59" w:type="dxa"/>
            <w:vMerge/>
          </w:tcPr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5B6" w:rsidRPr="003E086F" w:rsidTr="00461048">
        <w:tc>
          <w:tcPr>
            <w:tcW w:w="817" w:type="dxa"/>
          </w:tcPr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4865B6" w:rsidRPr="003E086F" w:rsidRDefault="004865B6" w:rsidP="003E086F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Легкоатлетический кросс «Осенний марафон» </w:t>
            </w:r>
          </w:p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65B6" w:rsidRPr="003E086F" w:rsidRDefault="004865B6" w:rsidP="003E08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865B6" w:rsidRPr="003E086F" w:rsidRDefault="004865B6" w:rsidP="003E08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3E086F" w:rsidTr="00461048">
        <w:tc>
          <w:tcPr>
            <w:tcW w:w="817" w:type="dxa"/>
          </w:tcPr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4865B6" w:rsidRPr="003E086F" w:rsidRDefault="004865B6" w:rsidP="003E086F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шахматам «Белая ладья» </w:t>
            </w:r>
          </w:p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5B6" w:rsidRPr="003E086F" w:rsidTr="00461048">
        <w:tc>
          <w:tcPr>
            <w:tcW w:w="817" w:type="dxa"/>
          </w:tcPr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4865B6" w:rsidRPr="003E086F" w:rsidRDefault="004865B6" w:rsidP="003E086F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Комплексные соревнования по сдаче нормативов комплекса ГТО </w:t>
            </w:r>
          </w:p>
        </w:tc>
        <w:tc>
          <w:tcPr>
            <w:tcW w:w="1134" w:type="dxa"/>
          </w:tcPr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4865B6" w:rsidRPr="003E086F" w:rsidRDefault="004865B6" w:rsidP="003E08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3E086F" w:rsidRDefault="004865B6" w:rsidP="003E086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3E086F" w:rsidTr="00461048">
        <w:tc>
          <w:tcPr>
            <w:tcW w:w="817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4865B6" w:rsidRPr="003E086F" w:rsidRDefault="004865B6" w:rsidP="003E086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мини-футболу </w:t>
            </w:r>
          </w:p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3E086F" w:rsidTr="00461048">
        <w:tc>
          <w:tcPr>
            <w:tcW w:w="817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4865B6" w:rsidRPr="003E086F" w:rsidRDefault="004865B6" w:rsidP="003E086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волейболу </w:t>
            </w:r>
          </w:p>
          <w:p w:rsidR="004865B6" w:rsidRPr="003E086F" w:rsidRDefault="004865B6" w:rsidP="003E086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6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3E086F" w:rsidTr="00461048">
        <w:tc>
          <w:tcPr>
            <w:tcW w:w="817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4865B6" w:rsidRPr="003E086F" w:rsidRDefault="004865B6" w:rsidP="003E086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Лыжня ДОСААФ </w:t>
            </w:r>
          </w:p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3E086F" w:rsidTr="00461048">
        <w:tc>
          <w:tcPr>
            <w:tcW w:w="817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4865B6" w:rsidRPr="003E086F" w:rsidRDefault="004865B6" w:rsidP="003E086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Товарищеские встречи </w:t>
            </w:r>
          </w:p>
          <w:p w:rsidR="004865B6" w:rsidRPr="003E086F" w:rsidRDefault="004865B6" w:rsidP="003E0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3E086F" w:rsidTr="00461048">
        <w:tc>
          <w:tcPr>
            <w:tcW w:w="817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865B6" w:rsidRPr="003E086F" w:rsidRDefault="004865B6" w:rsidP="003E086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gridSpan w:val="2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08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часов</w:t>
            </w:r>
          </w:p>
        </w:tc>
        <w:tc>
          <w:tcPr>
            <w:tcW w:w="2659" w:type="dxa"/>
          </w:tcPr>
          <w:p w:rsidR="004865B6" w:rsidRPr="003E086F" w:rsidRDefault="004865B6" w:rsidP="003E086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65B6" w:rsidRPr="003E086F" w:rsidRDefault="004865B6" w:rsidP="003E0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9E7" w:rsidRPr="003E086F" w:rsidRDefault="001F39E7" w:rsidP="003E086F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475EAB" w:rsidRPr="003E086F" w:rsidRDefault="00A63FE0" w:rsidP="003E086F">
      <w:pPr>
        <w:pStyle w:val="ParagraphStyle"/>
        <w:keepNext/>
        <w:spacing w:before="240" w:after="240"/>
        <w:contextualSpacing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3E086F">
        <w:rPr>
          <w:rFonts w:ascii="Times New Roman" w:hAnsi="Times New Roman" w:cs="Times New Roman"/>
          <w:bCs/>
          <w:caps/>
          <w:sz w:val="28"/>
          <w:szCs w:val="28"/>
        </w:rPr>
        <w:t>С</w:t>
      </w:r>
      <w:r w:rsidR="00475EAB" w:rsidRPr="003E086F">
        <w:rPr>
          <w:rFonts w:ascii="Times New Roman" w:hAnsi="Times New Roman" w:cs="Times New Roman"/>
          <w:bCs/>
          <w:caps/>
          <w:sz w:val="28"/>
          <w:szCs w:val="28"/>
        </w:rPr>
        <w:t xml:space="preserve">одержание </w:t>
      </w:r>
      <w:r w:rsidR="00BC2B37" w:rsidRPr="003E086F">
        <w:rPr>
          <w:rFonts w:ascii="Times New Roman" w:hAnsi="Times New Roman" w:cs="Times New Roman"/>
          <w:bCs/>
          <w:caps/>
          <w:sz w:val="28"/>
          <w:szCs w:val="28"/>
        </w:rPr>
        <w:t>изученного материала</w:t>
      </w:r>
    </w:p>
    <w:p w:rsidR="00475EAB" w:rsidRPr="003E086F" w:rsidRDefault="00475EAB" w:rsidP="003E086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предусматривает ориентацию на следующие ЦЕЛИ:</w:t>
      </w:r>
    </w:p>
    <w:p w:rsidR="00475EAB" w:rsidRPr="003E086F" w:rsidRDefault="00475EAB" w:rsidP="003E086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способствовать освоению школьниками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</w:t>
      </w:r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сохранения и поддержания физического, психического и социального здоровья;</w:t>
      </w:r>
    </w:p>
    <w:p w:rsidR="00475EAB" w:rsidRPr="003E086F" w:rsidRDefault="00475EAB" w:rsidP="003E086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развитию позитивного отношения школьников к базовым ценностям современного российского общества – в первую очередь к таким ценностям, как человек, здоровье, природа, руд, семья, Отечество;</w:t>
      </w:r>
    </w:p>
    <w:p w:rsidR="00475EAB" w:rsidRPr="003E086F" w:rsidRDefault="00475EAB" w:rsidP="003E086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способствовать приобретению </w:t>
      </w:r>
      <w:proofErr w:type="gramStart"/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нового ценностно-окрашенного опыта, на основе которого они смогли бы в будущем выстраивать собственное социальное поведение.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>Введение в общеобразовательную программу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708"/>
        <w:jc w:val="both"/>
        <w:rPr>
          <w:rStyle w:val="Bodytext2Arial8pt"/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Pr="003E086F">
        <w:rPr>
          <w:rFonts w:ascii="Times New Roman" w:hAnsi="Times New Roman" w:cs="Times New Roman"/>
          <w:sz w:val="28"/>
          <w:szCs w:val="28"/>
        </w:rPr>
        <w:t>Правила поведения на занятиях в спортивном зале и на пришкольной спортивной площадке. Техника безопасности при вы</w:t>
      </w:r>
      <w:r w:rsidRPr="003E086F">
        <w:rPr>
          <w:rFonts w:ascii="Times New Roman" w:hAnsi="Times New Roman" w:cs="Times New Roman"/>
          <w:sz w:val="28"/>
          <w:szCs w:val="28"/>
        </w:rPr>
        <w:softHyphen/>
        <w:t>полнении физических упражнений комплекса ГТО. Требования к одеж</w:t>
      </w:r>
      <w:r w:rsidRPr="003E086F">
        <w:rPr>
          <w:rFonts w:ascii="Times New Roman" w:hAnsi="Times New Roman" w:cs="Times New Roman"/>
          <w:sz w:val="28"/>
          <w:szCs w:val="28"/>
        </w:rPr>
        <w:softHyphen/>
        <w:t>де и обуви для занятий физическими упражнениями.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Анонс будущих занятий, форм и направлений деятельности.</w:t>
      </w:r>
      <w:r w:rsidRPr="003E086F">
        <w:rPr>
          <w:rStyle w:val="Bodytext2Arial8pt"/>
          <w:rFonts w:ascii="Times New Roman" w:hAnsi="Times New Roman" w:cs="Times New Roman"/>
          <w:sz w:val="28"/>
          <w:szCs w:val="28"/>
        </w:rPr>
        <w:t xml:space="preserve"> 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708"/>
        <w:jc w:val="both"/>
        <w:rPr>
          <w:rStyle w:val="Bodytext2Arial8pt"/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Практика: пробное тестирование уровня физической подготовленности по нормативам комплекса ГТО.</w:t>
      </w:r>
      <w:r w:rsidRPr="003E086F">
        <w:rPr>
          <w:rStyle w:val="Bodytext2Arial8pt"/>
          <w:rFonts w:ascii="Times New Roman" w:hAnsi="Times New Roman" w:cs="Times New Roman"/>
          <w:sz w:val="28"/>
          <w:szCs w:val="28"/>
        </w:rPr>
        <w:t xml:space="preserve"> </w:t>
      </w:r>
    </w:p>
    <w:p w:rsidR="003E086F" w:rsidRPr="003E086F" w:rsidRDefault="003E086F" w:rsidP="003E086F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ind w:left="0" w:firstLine="567"/>
        <w:jc w:val="center"/>
        <w:rPr>
          <w:rStyle w:val="Bodytext2Arial8pt"/>
          <w:rFonts w:ascii="Times New Roman" w:hAnsi="Times New Roman" w:cs="Times New Roman"/>
          <w:b/>
          <w:sz w:val="28"/>
          <w:szCs w:val="28"/>
        </w:rPr>
      </w:pPr>
      <w:r w:rsidRPr="003E086F">
        <w:rPr>
          <w:rStyle w:val="Bodytext2Arial8pt"/>
          <w:rFonts w:ascii="Times New Roman" w:hAnsi="Times New Roman" w:cs="Times New Roman"/>
          <w:b/>
          <w:sz w:val="28"/>
          <w:szCs w:val="28"/>
        </w:rPr>
        <w:t>Теоретический раздел</w:t>
      </w:r>
    </w:p>
    <w:p w:rsidR="003E086F" w:rsidRPr="003E086F" w:rsidRDefault="003E086F" w:rsidP="003E086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Style w:val="Bodytext2Arial8pt"/>
          <w:rFonts w:ascii="Times New Roman" w:hAnsi="Times New Roman" w:cs="Times New Roman"/>
          <w:b/>
          <w:sz w:val="28"/>
          <w:szCs w:val="28"/>
        </w:rPr>
      </w:pPr>
      <w:r w:rsidRPr="003E086F">
        <w:rPr>
          <w:rStyle w:val="Bodytext2Arial8pt"/>
          <w:rFonts w:ascii="Times New Roman" w:hAnsi="Times New Roman" w:cs="Times New Roman"/>
          <w:b/>
          <w:sz w:val="28"/>
          <w:szCs w:val="28"/>
        </w:rPr>
        <w:t>Тема 1.1. Первая помощь во время занятий физическими упражнениями и в пешем туристическом походе</w:t>
      </w:r>
    </w:p>
    <w:p w:rsidR="003E086F" w:rsidRPr="003E086F" w:rsidRDefault="003E086F" w:rsidP="003E086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Теория: Основы туристических навыков. 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в туризме.</w:t>
      </w:r>
      <w:r w:rsidRPr="003E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86F" w:rsidRPr="003E086F" w:rsidRDefault="003E086F" w:rsidP="003E086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Практика: Пеший однодневный поход по заранее намеченному маршруту. Правила поведения в лесу, у </w:t>
      </w:r>
      <w:proofErr w:type="spellStart"/>
      <w:r w:rsidRPr="003E086F">
        <w:rPr>
          <w:rFonts w:ascii="Times New Roman" w:hAnsi="Times New Roman" w:cs="Times New Roman"/>
          <w:sz w:val="28"/>
          <w:szCs w:val="28"/>
        </w:rPr>
        <w:t>водоѐмов</w:t>
      </w:r>
      <w:proofErr w:type="spellEnd"/>
      <w:r w:rsidRPr="003E086F">
        <w:rPr>
          <w:rFonts w:ascii="Times New Roman" w:hAnsi="Times New Roman" w:cs="Times New Roman"/>
          <w:sz w:val="28"/>
          <w:szCs w:val="28"/>
        </w:rPr>
        <w:t xml:space="preserve">, правила обращения с </w:t>
      </w:r>
      <w:proofErr w:type="spellStart"/>
      <w:r w:rsidRPr="003E086F">
        <w:rPr>
          <w:rFonts w:ascii="Times New Roman" w:hAnsi="Times New Roman" w:cs="Times New Roman"/>
          <w:sz w:val="28"/>
          <w:szCs w:val="28"/>
        </w:rPr>
        <w:t>огнѐм</w:t>
      </w:r>
      <w:proofErr w:type="spellEnd"/>
      <w:r w:rsidRPr="003E086F">
        <w:rPr>
          <w:rFonts w:ascii="Times New Roman" w:hAnsi="Times New Roman" w:cs="Times New Roman"/>
          <w:sz w:val="28"/>
          <w:szCs w:val="28"/>
        </w:rPr>
        <w:t xml:space="preserve">, правила обращения с опасными инструментами. Движение по дорогам и </w:t>
      </w:r>
      <w:proofErr w:type="spellStart"/>
      <w:r w:rsidRPr="003E086F">
        <w:rPr>
          <w:rFonts w:ascii="Times New Roman" w:hAnsi="Times New Roman" w:cs="Times New Roman"/>
          <w:sz w:val="28"/>
          <w:szCs w:val="28"/>
        </w:rPr>
        <w:t>пересечѐнной</w:t>
      </w:r>
      <w:proofErr w:type="spellEnd"/>
      <w:r w:rsidRPr="003E086F">
        <w:rPr>
          <w:rFonts w:ascii="Times New Roman" w:hAnsi="Times New Roman" w:cs="Times New Roman"/>
          <w:sz w:val="28"/>
          <w:szCs w:val="28"/>
        </w:rPr>
        <w:t xml:space="preserve"> местности. Ориентирование на маршруте. Движение по азимуту. Установка палаток, заготовка дров, разведение костра, приготовление пищи на костре. Отработка навыков преодоления препятствий. Переправа по бревну.</w:t>
      </w:r>
    </w:p>
    <w:p w:rsidR="003E086F" w:rsidRPr="003E086F" w:rsidRDefault="003E086F" w:rsidP="003E086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86F" w:rsidRPr="003E086F" w:rsidRDefault="003E086F" w:rsidP="003E086F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>Раздел Формирование двигательных умений и навыков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Тема 2.1. Метание мяча 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567"/>
        <w:jc w:val="both"/>
        <w:rPr>
          <w:rStyle w:val="Bodytext2Arial8pt"/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Cs/>
          <w:sz w:val="28"/>
          <w:szCs w:val="28"/>
        </w:rPr>
        <w:t xml:space="preserve">Теория: Техника метания. </w:t>
      </w:r>
      <w:r w:rsidRPr="003E086F">
        <w:rPr>
          <w:rStyle w:val="Bodytext2Arial8pt"/>
          <w:rFonts w:ascii="Times New Roman" w:hAnsi="Times New Roman" w:cs="Times New Roman"/>
          <w:sz w:val="28"/>
          <w:szCs w:val="28"/>
        </w:rPr>
        <w:t xml:space="preserve">Правила техники безопасности при метании мяча. 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86F">
        <w:rPr>
          <w:rStyle w:val="Bodytext2Arial8pt"/>
          <w:rFonts w:ascii="Times New Roman" w:hAnsi="Times New Roman" w:cs="Times New Roman"/>
          <w:sz w:val="28"/>
          <w:szCs w:val="28"/>
        </w:rPr>
        <w:t xml:space="preserve">Практика: </w:t>
      </w:r>
      <w:r w:rsidRPr="003E086F">
        <w:rPr>
          <w:rFonts w:ascii="Times New Roman" w:hAnsi="Times New Roman" w:cs="Times New Roman"/>
          <w:bCs/>
          <w:sz w:val="28"/>
          <w:szCs w:val="28"/>
        </w:rPr>
        <w:t>Метание мяча на 150м на дальность.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Тема 2.2. </w:t>
      </w:r>
      <w:proofErr w:type="gramStart"/>
      <w:r w:rsidRPr="003E086F">
        <w:rPr>
          <w:rFonts w:ascii="Times New Roman" w:hAnsi="Times New Roman" w:cs="Times New Roman"/>
          <w:b/>
          <w:bCs/>
          <w:sz w:val="28"/>
          <w:szCs w:val="28"/>
        </w:rPr>
        <w:t>Подтягивание из виса лёжа на низкой перекладине (девочки), на высокой перекладине (мальчики</w:t>
      </w:r>
      <w:proofErr w:type="gramEnd"/>
    </w:p>
    <w:p w:rsidR="003E086F" w:rsidRPr="003E086F" w:rsidRDefault="003E086F" w:rsidP="003E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Теория</w:t>
      </w:r>
      <w:r w:rsidRPr="003E086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Правила техники безопасности. Техника выполнения.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3E08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3E086F">
        <w:rPr>
          <w:rFonts w:ascii="Times New Roman" w:eastAsia="Times New Roman" w:hAnsi="Times New Roman" w:cs="Times New Roman"/>
          <w:b/>
          <w:bCs/>
          <w:sz w:val="28"/>
          <w:szCs w:val="28"/>
        </w:rPr>
        <w:t>Подтягивание из виса на высокой перекладине (мальчики)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. Подтягивание на перекладине из виса с помощью. Подтягивание из виса лёжа на низкой перекладине (высота перекладины 100—110 см). Вис на перекладине (5 </w:t>
      </w:r>
      <w:proofErr w:type="gramStart"/>
      <w:r w:rsidRPr="003E08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и более) на полусогнутых руках. Подтягивание из виса на высокой перекладине хватом снизу, хватом сверху. Лазанье по канату без помощи ног.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bCs/>
          <w:sz w:val="28"/>
          <w:szCs w:val="28"/>
        </w:rPr>
        <w:t>Подтягивание из виса лёжа на низкой перекладине (девочки)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. Сгибание и разгибание рук с гантелями в локтевых суставах. </w:t>
      </w:r>
      <w:proofErr w:type="gramStart"/>
      <w:r w:rsidRPr="003E086F">
        <w:rPr>
          <w:rFonts w:ascii="Times New Roman" w:eastAsia="Times New Roman" w:hAnsi="Times New Roman" w:cs="Times New Roman"/>
          <w:sz w:val="28"/>
          <w:szCs w:val="28"/>
        </w:rPr>
        <w:t>Вис</w:t>
      </w:r>
      <w:proofErr w:type="gram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лёжа на 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lastRenderedPageBreak/>
        <w:t>низкой перекладине (5 с и более) на полусогнутых руках. Подтягивание на низкой перекладине из виса сидя. Подтягивание из виса лёжа на низкой перекладине хватом снизу, хватом сверху.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>Тема 2.3. Бег на лыжах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Теория: не предусмотрена.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Практика: Передвижение скользящим шагом (без палок) по учебному кругу с ускорением на 30-метровых отрезках. Передвиже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попеременным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двухшажным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классическим ходом (без палок) по учебному кругу с ускорением на 30-метровых отрезках. Имитация пере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движения и передвижение одновременным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бесшажным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ходом. Передви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softHyphen/>
        <w:t>жение на лыжах до 2 км с равномерной скоростью в режиме умеренной интенсивности с финишным ускорением до 200 м. Передвижение на лыжах в равномерном темпе 20 мин с ускорениями по 200—250 м. По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softHyphen/>
        <w:t>вторное прохождение по учебно-тренировочной лыжне отрезков дистан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softHyphen/>
        <w:t>ции 500—800 м с соревновательной скоростью. Игры на лыжах: «Кто первый», «Гонка по кругу».</w:t>
      </w:r>
    </w:p>
    <w:p w:rsidR="003E086F" w:rsidRPr="003E086F" w:rsidRDefault="003E086F" w:rsidP="003E08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Тема 2.4. Бег на </w:t>
      </w:r>
      <w:proofErr w:type="spellStart"/>
      <w:proofErr w:type="gramStart"/>
      <w:r w:rsidRPr="003E086F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proofErr w:type="gramEnd"/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 60 м; 1,5 м.</w:t>
      </w:r>
    </w:p>
    <w:p w:rsidR="003E086F" w:rsidRPr="003E086F" w:rsidRDefault="003E086F" w:rsidP="003E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Теория: не предусмотрена.</w:t>
      </w:r>
    </w:p>
    <w:p w:rsidR="003E086F" w:rsidRPr="003E086F" w:rsidRDefault="003E086F" w:rsidP="003E086F">
      <w:pPr>
        <w:pStyle w:val="Bodytext2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086F">
        <w:rPr>
          <w:rFonts w:ascii="Times New Roman" w:hAnsi="Times New Roman"/>
          <w:sz w:val="28"/>
          <w:szCs w:val="28"/>
        </w:rPr>
        <w:t xml:space="preserve">Практика: </w:t>
      </w:r>
      <w:r w:rsidRPr="003E086F">
        <w:rPr>
          <w:rFonts w:ascii="Times New Roman" w:hAnsi="Times New Roman"/>
          <w:sz w:val="28"/>
          <w:szCs w:val="28"/>
          <w:lang w:eastAsia="ru-RU"/>
        </w:rPr>
        <w:t xml:space="preserve">Повторный бег на 100 м (время </w:t>
      </w:r>
      <w:proofErr w:type="spellStart"/>
      <w:r w:rsidRPr="003E086F">
        <w:rPr>
          <w:rFonts w:ascii="Times New Roman" w:hAnsi="Times New Roman"/>
          <w:sz w:val="28"/>
          <w:szCs w:val="28"/>
          <w:lang w:eastAsia="ru-RU"/>
        </w:rPr>
        <w:t>пробегания</w:t>
      </w:r>
      <w:proofErr w:type="spellEnd"/>
      <w:r w:rsidRPr="003E086F">
        <w:rPr>
          <w:rFonts w:ascii="Times New Roman" w:hAnsi="Times New Roman"/>
          <w:sz w:val="28"/>
          <w:szCs w:val="28"/>
          <w:lang w:eastAsia="ru-RU"/>
        </w:rPr>
        <w:t xml:space="preserve"> дис</w:t>
      </w:r>
      <w:r w:rsidRPr="003E086F">
        <w:rPr>
          <w:rFonts w:ascii="Times New Roman" w:hAnsi="Times New Roman"/>
          <w:sz w:val="28"/>
          <w:szCs w:val="28"/>
          <w:lang w:eastAsia="ru-RU"/>
        </w:rPr>
        <w:softHyphen/>
        <w:t>танции 32—36 с). Бег в среднем темпе в чередовании с ходьбой: бег 200 м — ходьба 100 м — бег 200 м; бег 400 м — ходьба 200 м — бег 400 м и т. д. Повторный бег с равномерной скоростью 4 мин (ЧСС 150— 160 уд</w:t>
      </w:r>
      <w:proofErr w:type="gramStart"/>
      <w:r w:rsidRPr="003E086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3E086F">
        <w:rPr>
          <w:rFonts w:ascii="Times New Roman" w:hAnsi="Times New Roman"/>
          <w:sz w:val="28"/>
          <w:szCs w:val="28"/>
          <w:lang w:eastAsia="ru-RU"/>
        </w:rPr>
        <w:t>/</w:t>
      </w:r>
      <w:proofErr w:type="gramStart"/>
      <w:r w:rsidRPr="003E086F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3E086F">
        <w:rPr>
          <w:rFonts w:ascii="Times New Roman" w:hAnsi="Times New Roman"/>
          <w:sz w:val="28"/>
          <w:szCs w:val="28"/>
          <w:lang w:eastAsia="ru-RU"/>
        </w:rPr>
        <w:t>ин).</w:t>
      </w:r>
    </w:p>
    <w:p w:rsidR="003E086F" w:rsidRPr="003E086F" w:rsidRDefault="003E086F" w:rsidP="003E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Подвижные игры: «Сумей догнать», «Гонка с выбыванием». Эстафет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softHyphen/>
        <w:t>ный бег с этапами 300—400 м.</w:t>
      </w:r>
    </w:p>
    <w:p w:rsidR="003E086F" w:rsidRPr="003E086F" w:rsidRDefault="003E086F" w:rsidP="003E0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>Тема 2.5. Стрельба из пневматической винтовки.</w:t>
      </w:r>
    </w:p>
    <w:p w:rsidR="003E086F" w:rsidRPr="003E086F" w:rsidRDefault="003E086F" w:rsidP="003E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3E08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Меры безопасности при обращении с оружием и правила безопасного поведения на занятиях, в тире. Изготовка для стрельбы из </w:t>
      </w:r>
      <w:proofErr w:type="gramStart"/>
      <w:r w:rsidRPr="003E08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положения</w:t>
      </w:r>
      <w:proofErr w:type="gramEnd"/>
      <w:r w:rsidRPr="003E08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сидя за столом с опорой локтями о стол.</w:t>
      </w:r>
    </w:p>
    <w:p w:rsidR="003E086F" w:rsidRPr="003E086F" w:rsidRDefault="003E086F" w:rsidP="003E0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3E086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Тренировка в удержании ровной мушки. Тренировка в задержке дыхания и удержании ровной мушки. Тренировка плавного спуска. Имитация выстрела (определение усилий, необходимых для спу</w:t>
      </w:r>
      <w:r w:rsidRPr="003E086F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ска курка). Выполнение выстрелов по мишени «белый лист».</w:t>
      </w:r>
    </w:p>
    <w:p w:rsidR="00475EAB" w:rsidRPr="003E086F" w:rsidRDefault="00475EAB" w:rsidP="003E086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Программа дополнительного образования «ШСК «</w:t>
      </w:r>
      <w:r w:rsidR="0095097B"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ЗОЖ</w:t>
      </w:r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носит модульный характер, реализуется в течение 1 года.</w:t>
      </w:r>
    </w:p>
    <w:p w:rsidR="00BC2B37" w:rsidRPr="003E086F" w:rsidRDefault="00BC2B37" w:rsidP="003E0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097B" w:rsidRPr="003E086F" w:rsidRDefault="0095097B" w:rsidP="003E08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86F">
        <w:rPr>
          <w:rFonts w:ascii="Times New Roman" w:hAnsi="Times New Roman" w:cs="Times New Roman"/>
          <w:b/>
          <w:sz w:val="28"/>
          <w:szCs w:val="28"/>
        </w:rPr>
        <w:t>3.Раздел Контрольно-физкультурные мероприятия. Итоговая аттестация</w:t>
      </w:r>
    </w:p>
    <w:p w:rsidR="0095097B" w:rsidRPr="003E086F" w:rsidRDefault="0095097B" w:rsidP="003E086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Теория: Содержание нормативов выполнения тестов комплекса </w:t>
      </w:r>
    </w:p>
    <w:p w:rsidR="0095097B" w:rsidRPr="003E086F" w:rsidRDefault="0095097B" w:rsidP="003E086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Спортивные мероприятий в форме соревнований должны планироваться заранее и равномерно распределяться в течение учебного года в соответствии с изучаемыми разделами тематического планирования. К числу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внутришкольных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относятся: учебные соревнования внутри классов, соревнования между командами классов на первенство школы, а также разного рода товарищеские встречи.</w:t>
      </w:r>
    </w:p>
    <w:p w:rsidR="0095097B" w:rsidRPr="003E086F" w:rsidRDefault="0095097B" w:rsidP="003E086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Учебные соревнования проводятся для проверки освоения школьниками двигательных умений и навыков, указанных в данном тематическом планировании, а также для выявления уровня физической подготовленности учащихся (контрольные, тестовые) для сдачи нормативов ГТО.</w:t>
      </w:r>
    </w:p>
    <w:p w:rsidR="0095097B" w:rsidRPr="003E086F" w:rsidRDefault="0095097B" w:rsidP="003E0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7B" w:rsidRPr="003E086F" w:rsidRDefault="0095097B" w:rsidP="003E086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86F">
        <w:rPr>
          <w:rFonts w:ascii="Times New Roman" w:hAnsi="Times New Roman" w:cs="Times New Roman"/>
          <w:b/>
          <w:bCs/>
          <w:sz w:val="28"/>
          <w:szCs w:val="28"/>
        </w:rPr>
        <w:t>Раздел 2 «Комплекс организационно-педагогических условий»</w:t>
      </w:r>
    </w:p>
    <w:p w:rsidR="0095097B" w:rsidRPr="003E086F" w:rsidRDefault="0095097B" w:rsidP="003E086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3E086F">
        <w:rPr>
          <w:rFonts w:eastAsia="Calibri"/>
          <w:color w:val="auto"/>
          <w:sz w:val="28"/>
          <w:szCs w:val="28"/>
        </w:rPr>
        <w:t xml:space="preserve">Для реализации программы необходимо обеспечить </w:t>
      </w:r>
      <w:r w:rsidRPr="003E086F">
        <w:rPr>
          <w:color w:val="auto"/>
          <w:sz w:val="28"/>
          <w:szCs w:val="28"/>
        </w:rPr>
        <w:t xml:space="preserve">следующие </w:t>
      </w:r>
      <w:r w:rsidRPr="003E086F">
        <w:rPr>
          <w:rFonts w:eastAsia="Calibri"/>
          <w:color w:val="auto"/>
          <w:sz w:val="28"/>
          <w:szCs w:val="28"/>
        </w:rPr>
        <w:t xml:space="preserve">ресурсы: 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3E086F">
        <w:rPr>
          <w:rFonts w:eastAsia="Calibri"/>
          <w:b/>
          <w:i/>
          <w:iCs/>
          <w:color w:val="auto"/>
          <w:sz w:val="28"/>
          <w:szCs w:val="28"/>
        </w:rPr>
        <w:t xml:space="preserve">Материально-технический ресурс: 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>Для успешной реализации данной программы необходимо иметь: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 xml:space="preserve">- спортивный и </w:t>
      </w:r>
      <w:proofErr w:type="spellStart"/>
      <w:r w:rsidRPr="00461048">
        <w:rPr>
          <w:rFonts w:ascii="Times New Roman" w:hAnsi="Times New Roman" w:cs="Times New Roman"/>
          <w:sz w:val="28"/>
          <w:szCs w:val="28"/>
        </w:rPr>
        <w:t>тренажѐрный</w:t>
      </w:r>
      <w:proofErr w:type="spellEnd"/>
      <w:r w:rsidRPr="00461048">
        <w:rPr>
          <w:rFonts w:ascii="Times New Roman" w:hAnsi="Times New Roman" w:cs="Times New Roman"/>
          <w:sz w:val="28"/>
          <w:szCs w:val="28"/>
        </w:rPr>
        <w:t xml:space="preserve"> залы для тренировок, светл</w:t>
      </w:r>
      <w:bookmarkStart w:id="0" w:name="_GoBack"/>
      <w:bookmarkEnd w:id="0"/>
      <w:r w:rsidRPr="00461048">
        <w:rPr>
          <w:rFonts w:ascii="Times New Roman" w:hAnsi="Times New Roman" w:cs="Times New Roman"/>
          <w:sz w:val="28"/>
          <w:szCs w:val="28"/>
        </w:rPr>
        <w:t>ые и хорошо проветриваемые;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 xml:space="preserve">- площадка для проведения занятий по </w:t>
      </w:r>
      <w:proofErr w:type="spellStart"/>
      <w:proofErr w:type="gramStart"/>
      <w:r w:rsidRPr="0046104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61048">
        <w:rPr>
          <w:rFonts w:ascii="Times New Roman" w:hAnsi="Times New Roman" w:cs="Times New Roman"/>
          <w:sz w:val="28"/>
          <w:szCs w:val="28"/>
        </w:rPr>
        <w:t>ѐгкой</w:t>
      </w:r>
      <w:proofErr w:type="spellEnd"/>
      <w:r w:rsidRPr="00461048">
        <w:rPr>
          <w:rFonts w:ascii="Times New Roman" w:hAnsi="Times New Roman" w:cs="Times New Roman"/>
          <w:sz w:val="28"/>
          <w:szCs w:val="28"/>
        </w:rPr>
        <w:t xml:space="preserve"> атлетике;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>- раздевалка;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>- лыжная база для хранения лыж, инструмент для ремонта лыж и палок;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 xml:space="preserve">- лыжи спортивные с креплениями и с палками – на весь состав </w:t>
      </w:r>
      <w:proofErr w:type="gramStart"/>
      <w:r w:rsidRPr="00461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1048">
        <w:rPr>
          <w:rFonts w:ascii="Times New Roman" w:hAnsi="Times New Roman" w:cs="Times New Roman"/>
          <w:sz w:val="28"/>
          <w:szCs w:val="28"/>
        </w:rPr>
        <w:t>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 xml:space="preserve">- лыжные ботинки на весь состав </w:t>
      </w:r>
      <w:proofErr w:type="gramStart"/>
      <w:r w:rsidRPr="00461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1048">
        <w:rPr>
          <w:rFonts w:ascii="Times New Roman" w:hAnsi="Times New Roman" w:cs="Times New Roman"/>
          <w:sz w:val="28"/>
          <w:szCs w:val="28"/>
        </w:rPr>
        <w:t>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>- смазочный (лыжная мазь, парафин, ускорители и т.д.) и расходный материал - 10-12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>комплектов на сезон;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 xml:space="preserve">- эспандер резиновый - 10 </w:t>
      </w:r>
      <w:proofErr w:type="spellStart"/>
      <w:proofErr w:type="gramStart"/>
      <w:r w:rsidRPr="0046104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461048">
        <w:rPr>
          <w:rFonts w:ascii="Times New Roman" w:hAnsi="Times New Roman" w:cs="Times New Roman"/>
          <w:sz w:val="28"/>
          <w:szCs w:val="28"/>
        </w:rPr>
        <w:t>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>- мячи набивные разного веса (1,2,3,5кг.) – по 8 шт.;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>- мячи баскетбольные - 16 шт.;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>- мячи волейбольные – 6 шт.;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>- скакалки - 25 шт.;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>- секундомер – 1 шт.;</w:t>
      </w:r>
    </w:p>
    <w:p w:rsidR="00461048" w:rsidRPr="00461048" w:rsidRDefault="00461048" w:rsidP="0046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48">
        <w:rPr>
          <w:rFonts w:ascii="Times New Roman" w:hAnsi="Times New Roman" w:cs="Times New Roman"/>
          <w:sz w:val="28"/>
          <w:szCs w:val="28"/>
        </w:rPr>
        <w:t xml:space="preserve">- рулетка </w:t>
      </w:r>
      <w:r w:rsidRPr="003E086F">
        <w:rPr>
          <w:rFonts w:eastAsia="Calibri"/>
          <w:sz w:val="28"/>
          <w:szCs w:val="28"/>
        </w:rPr>
        <w:t xml:space="preserve">измерительная (2—3 м); </w:t>
      </w:r>
      <w:r w:rsidRPr="00461048">
        <w:rPr>
          <w:rFonts w:ascii="Times New Roman" w:hAnsi="Times New Roman" w:cs="Times New Roman"/>
          <w:sz w:val="28"/>
          <w:szCs w:val="28"/>
        </w:rPr>
        <w:t>– 1 шт.;</w:t>
      </w:r>
    </w:p>
    <w:p w:rsidR="00461048" w:rsidRPr="00461048" w:rsidRDefault="00461048" w:rsidP="00461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аптечка </w:t>
      </w:r>
      <w:r w:rsidRPr="003E086F">
        <w:rPr>
          <w:rFonts w:eastAsia="Calibri"/>
          <w:sz w:val="28"/>
          <w:szCs w:val="28"/>
        </w:rPr>
        <w:t xml:space="preserve">первой помощи; </w:t>
      </w:r>
      <w:r w:rsidRPr="004610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шт.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3E086F">
        <w:rPr>
          <w:rFonts w:eastAsia="Calibri"/>
          <w:color w:val="auto"/>
          <w:sz w:val="28"/>
          <w:szCs w:val="28"/>
        </w:rPr>
        <w:t xml:space="preserve">• кабинет, </w:t>
      </w:r>
      <w:proofErr w:type="spellStart"/>
      <w:r w:rsidRPr="003E086F">
        <w:rPr>
          <w:rFonts w:eastAsia="Calibri"/>
          <w:color w:val="auto"/>
          <w:sz w:val="28"/>
          <w:szCs w:val="28"/>
        </w:rPr>
        <w:t>оснащѐнный</w:t>
      </w:r>
      <w:proofErr w:type="spellEnd"/>
      <w:r w:rsidRPr="003E086F">
        <w:rPr>
          <w:rFonts w:eastAsia="Calibri"/>
          <w:color w:val="auto"/>
          <w:sz w:val="28"/>
          <w:szCs w:val="28"/>
        </w:rPr>
        <w:t xml:space="preserve"> компьютером; 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3E086F">
        <w:rPr>
          <w:rFonts w:eastAsia="Calibri"/>
          <w:color w:val="auto"/>
          <w:sz w:val="28"/>
          <w:szCs w:val="28"/>
        </w:rPr>
        <w:t xml:space="preserve">• перекладина гимнастическая; 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3E086F">
        <w:rPr>
          <w:rFonts w:eastAsia="Calibri"/>
          <w:color w:val="auto"/>
          <w:sz w:val="28"/>
          <w:szCs w:val="28"/>
        </w:rPr>
        <w:t xml:space="preserve">• скамейки гимнастические; 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3E086F">
        <w:rPr>
          <w:rFonts w:eastAsia="Calibri"/>
          <w:color w:val="auto"/>
          <w:sz w:val="28"/>
          <w:szCs w:val="28"/>
        </w:rPr>
        <w:t xml:space="preserve">• дорожка разметочная для прыжков в длину с места; 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3E086F">
        <w:rPr>
          <w:rFonts w:eastAsia="Calibri"/>
          <w:color w:val="auto"/>
          <w:sz w:val="28"/>
          <w:szCs w:val="28"/>
        </w:rPr>
        <w:t xml:space="preserve">• теннисные мячи; 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3E086F">
        <w:rPr>
          <w:rFonts w:eastAsia="Calibri"/>
          <w:color w:val="auto"/>
          <w:sz w:val="28"/>
          <w:szCs w:val="28"/>
        </w:rPr>
        <w:t xml:space="preserve">• мишени для метания (обручи гимнастические диаметром 90 см, </w:t>
      </w:r>
      <w:proofErr w:type="spellStart"/>
      <w:r w:rsidRPr="003E086F">
        <w:rPr>
          <w:rFonts w:eastAsia="Calibri"/>
          <w:color w:val="auto"/>
          <w:sz w:val="28"/>
          <w:szCs w:val="28"/>
        </w:rPr>
        <w:t>закреплѐнные</w:t>
      </w:r>
      <w:proofErr w:type="spellEnd"/>
      <w:r w:rsidRPr="003E086F">
        <w:rPr>
          <w:rFonts w:eastAsia="Calibri"/>
          <w:color w:val="auto"/>
          <w:sz w:val="28"/>
          <w:szCs w:val="28"/>
        </w:rPr>
        <w:t xml:space="preserve"> на стене); 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3E086F">
        <w:rPr>
          <w:rFonts w:eastAsia="Calibri"/>
          <w:color w:val="auto"/>
          <w:sz w:val="28"/>
          <w:szCs w:val="28"/>
        </w:rPr>
        <w:t xml:space="preserve">• инвентарь для проведения подвижных игр; 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3E086F">
        <w:rPr>
          <w:rFonts w:eastAsia="Calibri"/>
          <w:color w:val="auto"/>
          <w:sz w:val="28"/>
          <w:szCs w:val="28"/>
        </w:rPr>
        <w:t xml:space="preserve">• подсобное помещение для хранения инвентаря и оборудования; 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</w:rPr>
        <w:t>Требования к одежде для занятий:</w:t>
      </w:r>
    </w:p>
    <w:p w:rsidR="0095097B" w:rsidRPr="003E086F" w:rsidRDefault="0095097B" w:rsidP="003E086F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одежда должна быть чистой;</w:t>
      </w:r>
    </w:p>
    <w:p w:rsidR="0095097B" w:rsidRPr="003E086F" w:rsidRDefault="0095097B" w:rsidP="003E086F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должна впитывать пот;</w:t>
      </w:r>
    </w:p>
    <w:p w:rsidR="0095097B" w:rsidRPr="003E086F" w:rsidRDefault="0095097B" w:rsidP="003E086F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должна иметь длину, позволяющую выполнять свободно разные физические движения;</w:t>
      </w:r>
    </w:p>
    <w:p w:rsidR="0095097B" w:rsidRPr="003E086F" w:rsidRDefault="0095097B" w:rsidP="003E086F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должна быть лёгкой и удобной.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Для занятий  обычно требуется два вида форм:</w:t>
      </w:r>
    </w:p>
    <w:p w:rsidR="0095097B" w:rsidRPr="003E086F" w:rsidRDefault="0095097B" w:rsidP="003E086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длинная (для занятий на улице, или спортивных площадка);</w:t>
      </w:r>
    </w:p>
    <w:p w:rsidR="0095097B" w:rsidRPr="003E086F" w:rsidRDefault="0095097B" w:rsidP="003E086F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86F">
        <w:rPr>
          <w:rFonts w:ascii="Times New Roman" w:eastAsia="Times New Roman" w:hAnsi="Times New Roman" w:cs="Times New Roman"/>
          <w:sz w:val="28"/>
          <w:szCs w:val="28"/>
        </w:rPr>
        <w:t>короткая</w:t>
      </w:r>
      <w:proofErr w:type="gram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(для занятий в спортзале).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Короткая спортивная форма – это может быть шорты и футболка, майка и короткие лосины, топ и шорты.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Длинная форма — это может быть спортивные костюмы: спортивные брюки и футболка, длинные лосины и кофта, и т.д.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b/>
          <w:iCs/>
          <w:color w:val="auto"/>
          <w:sz w:val="28"/>
          <w:szCs w:val="28"/>
        </w:rPr>
      </w:pPr>
      <w:r w:rsidRPr="003E086F">
        <w:rPr>
          <w:b/>
          <w:iCs/>
          <w:color w:val="auto"/>
          <w:sz w:val="28"/>
          <w:szCs w:val="28"/>
        </w:rPr>
        <w:t xml:space="preserve">Требования  </w:t>
      </w:r>
      <w:r w:rsidRPr="003E086F">
        <w:rPr>
          <w:rFonts w:eastAsia="Calibri"/>
          <w:b/>
          <w:iCs/>
          <w:color w:val="auto"/>
          <w:sz w:val="28"/>
          <w:szCs w:val="28"/>
        </w:rPr>
        <w:t>к обуви:</w:t>
      </w:r>
    </w:p>
    <w:p w:rsidR="0095097B" w:rsidRPr="003E086F" w:rsidRDefault="0095097B" w:rsidP="003E086F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подошва кроссовок должна быть толстой и упругой;</w:t>
      </w:r>
    </w:p>
    <w:p w:rsidR="0095097B" w:rsidRPr="003E086F" w:rsidRDefault="0095097B" w:rsidP="003E086F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86F">
        <w:rPr>
          <w:rFonts w:ascii="Times New Roman" w:eastAsia="Times New Roman" w:hAnsi="Times New Roman" w:cs="Times New Roman"/>
          <w:sz w:val="28"/>
          <w:szCs w:val="28"/>
        </w:rPr>
        <w:t>должна быть изготовлены из мягкой ткани;</w:t>
      </w:r>
      <w:proofErr w:type="gramEnd"/>
    </w:p>
    <w:p w:rsidR="0095097B" w:rsidRPr="003E086F" w:rsidRDefault="0095097B" w:rsidP="003E086F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должна иметь супинатор.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Для занятий  необходимо иметь два варианта обуви:</w:t>
      </w:r>
    </w:p>
    <w:p w:rsidR="0095097B" w:rsidRPr="003E086F" w:rsidRDefault="0095097B" w:rsidP="003E086F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для улицы;</w:t>
      </w:r>
    </w:p>
    <w:p w:rsidR="0095097B" w:rsidRPr="003E086F" w:rsidRDefault="0095097B" w:rsidP="003E086F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для спортзала.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Из обуви это могут быть: кроссовки, кеды, мокасины, спортивные ботинки. Для занятий на улице лучше отдать предпочтение летней обуви, так как бегать в мае или сентябре будет очень жарко. А в более холодную погоду ноги не успеют замёрзнуть из-за постоянной активности. 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Спортивная обувь должна не давить и не натирать, должна быть удобной и не слишком тяжёлой. Во время занятий бегом должно быть легко и удобно поднимать ноги. 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E086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  Кадровый ресурс: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086F">
        <w:rPr>
          <w:rFonts w:ascii="Times New Roman" w:eastAsia="Calibri" w:hAnsi="Times New Roman" w:cs="Times New Roman"/>
          <w:iCs/>
          <w:sz w:val="28"/>
          <w:szCs w:val="28"/>
        </w:rPr>
        <w:t>Реализацию программы может осуществлять специалист с высшим или средним специальным образованием по профилю «физкультура», «спорт».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3E086F">
        <w:rPr>
          <w:rFonts w:eastAsia="Calibri"/>
          <w:b/>
          <w:i/>
          <w:iCs/>
          <w:color w:val="auto"/>
          <w:sz w:val="28"/>
          <w:szCs w:val="28"/>
        </w:rPr>
        <w:t xml:space="preserve">Информационно-методический ресурс: </w:t>
      </w:r>
    </w:p>
    <w:p w:rsidR="0095097B" w:rsidRPr="003E086F" w:rsidRDefault="0095097B" w:rsidP="003E086F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3E086F">
        <w:rPr>
          <w:rFonts w:eastAsia="Calibri"/>
          <w:color w:val="auto"/>
          <w:sz w:val="28"/>
          <w:szCs w:val="28"/>
        </w:rPr>
        <w:t xml:space="preserve">• комплектность обеспечения </w:t>
      </w:r>
      <w:r w:rsidRPr="003E086F">
        <w:rPr>
          <w:color w:val="auto"/>
          <w:sz w:val="28"/>
          <w:szCs w:val="28"/>
        </w:rPr>
        <w:t xml:space="preserve">образовательной </w:t>
      </w:r>
      <w:r w:rsidRPr="003E086F">
        <w:rPr>
          <w:rFonts w:eastAsia="Calibri"/>
          <w:color w:val="auto"/>
          <w:sz w:val="28"/>
          <w:szCs w:val="28"/>
        </w:rPr>
        <w:t xml:space="preserve"> деятельности демонстрационными учебными пособиями, учебно-методической литературой, электронными образовательными ресурсами с </w:t>
      </w:r>
      <w:proofErr w:type="spellStart"/>
      <w:r w:rsidRPr="003E086F">
        <w:rPr>
          <w:rFonts w:eastAsia="Calibri"/>
          <w:color w:val="auto"/>
          <w:sz w:val="28"/>
          <w:szCs w:val="28"/>
        </w:rPr>
        <w:t>учѐтом</w:t>
      </w:r>
      <w:proofErr w:type="spellEnd"/>
      <w:r w:rsidRPr="003E086F">
        <w:rPr>
          <w:rFonts w:eastAsia="Calibri"/>
          <w:color w:val="auto"/>
          <w:sz w:val="28"/>
          <w:szCs w:val="28"/>
        </w:rPr>
        <w:t xml:space="preserve"> достижения целей и планируемых</w:t>
      </w:r>
      <w:r w:rsidRPr="003E086F">
        <w:rPr>
          <w:color w:val="auto"/>
          <w:sz w:val="28"/>
          <w:szCs w:val="28"/>
        </w:rPr>
        <w:t xml:space="preserve"> результатов освоения программы.</w:t>
      </w:r>
    </w:p>
    <w:p w:rsidR="0095097B" w:rsidRPr="003E086F" w:rsidRDefault="0095097B" w:rsidP="003E086F">
      <w:pPr>
        <w:pStyle w:val="Bodytext20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E086F">
        <w:rPr>
          <w:rFonts w:ascii="Times New Roman" w:hAnsi="Times New Roman"/>
          <w:b/>
          <w:sz w:val="28"/>
          <w:szCs w:val="28"/>
        </w:rPr>
        <w:t>Программа разработана с учётом следующих принципов:</w:t>
      </w:r>
    </w:p>
    <w:p w:rsidR="0095097B" w:rsidRPr="003E086F" w:rsidRDefault="0095097B" w:rsidP="003E086F">
      <w:pPr>
        <w:pStyle w:val="Bodytext20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086F">
        <w:rPr>
          <w:rStyle w:val="Bodytext2Italic"/>
          <w:rFonts w:ascii="Times New Roman" w:hAnsi="Times New Roman"/>
          <w:sz w:val="28"/>
          <w:szCs w:val="28"/>
        </w:rPr>
        <w:t>принцип преемственности,</w:t>
      </w:r>
      <w:r w:rsidRPr="003E086F">
        <w:rPr>
          <w:rStyle w:val="Bodytext2Arial8pt"/>
          <w:rFonts w:ascii="Times New Roman" w:hAnsi="Times New Roman" w:cs="Times New Roman"/>
          <w:sz w:val="28"/>
          <w:szCs w:val="28"/>
        </w:rPr>
        <w:t xml:space="preserve"> </w:t>
      </w:r>
      <w:r w:rsidRPr="003E086F">
        <w:rPr>
          <w:rFonts w:ascii="Times New Roman" w:hAnsi="Times New Roman"/>
          <w:sz w:val="28"/>
          <w:szCs w:val="28"/>
        </w:rPr>
        <w:t>определяющий последовательность из</w:t>
      </w:r>
      <w:r w:rsidRPr="003E086F">
        <w:rPr>
          <w:rFonts w:ascii="Times New Roman" w:hAnsi="Times New Roman"/>
          <w:sz w:val="28"/>
          <w:szCs w:val="28"/>
        </w:rPr>
        <w:softHyphen/>
        <w:t>ложения программного материала и соответствие его требованиям ком</w:t>
      </w:r>
      <w:r w:rsidRPr="003E086F">
        <w:rPr>
          <w:rFonts w:ascii="Times New Roman" w:hAnsi="Times New Roman"/>
          <w:sz w:val="28"/>
          <w:szCs w:val="28"/>
        </w:rPr>
        <w:softHyphen/>
        <w:t>плекса ГТО, чтобы обеспечить в учебно-тренировочном процессе преем</w:t>
      </w:r>
      <w:r w:rsidRPr="003E086F">
        <w:rPr>
          <w:rFonts w:ascii="Times New Roman" w:hAnsi="Times New Roman"/>
          <w:sz w:val="28"/>
          <w:szCs w:val="28"/>
        </w:rPr>
        <w:softHyphen/>
        <w:t>ственность задач, средств и методов подготовки, объёмов тренировочных и соревновательных нагрузок, рост показателей физической и техниче</w:t>
      </w:r>
      <w:r w:rsidRPr="003E086F">
        <w:rPr>
          <w:rFonts w:ascii="Times New Roman" w:hAnsi="Times New Roman"/>
          <w:sz w:val="28"/>
          <w:szCs w:val="28"/>
        </w:rPr>
        <w:softHyphen/>
        <w:t>ской подготовленности;</w:t>
      </w:r>
    </w:p>
    <w:p w:rsidR="0095097B" w:rsidRPr="003E086F" w:rsidRDefault="0095097B" w:rsidP="003E086F">
      <w:pPr>
        <w:pStyle w:val="Bodytext20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086F">
        <w:rPr>
          <w:rStyle w:val="Bodytext2Italic"/>
          <w:rFonts w:ascii="Times New Roman" w:hAnsi="Times New Roman"/>
          <w:sz w:val="28"/>
          <w:szCs w:val="28"/>
        </w:rPr>
        <w:t>принцип вариативности,</w:t>
      </w:r>
      <w:r w:rsidRPr="003E086F">
        <w:rPr>
          <w:rStyle w:val="Bodytext2Arial8pt"/>
          <w:rFonts w:ascii="Times New Roman" w:hAnsi="Times New Roman" w:cs="Times New Roman"/>
          <w:sz w:val="28"/>
          <w:szCs w:val="28"/>
        </w:rPr>
        <w:t xml:space="preserve"> </w:t>
      </w:r>
      <w:r w:rsidRPr="003E086F">
        <w:rPr>
          <w:rFonts w:ascii="Times New Roman" w:hAnsi="Times New Roman"/>
          <w:sz w:val="28"/>
          <w:szCs w:val="28"/>
        </w:rPr>
        <w:t>предусматривающий в зависимости от индивидуальных особенностей учащегося вариативность программного материала для практических занятий, характеризующихся разнообрази</w:t>
      </w:r>
      <w:r w:rsidRPr="003E086F">
        <w:rPr>
          <w:rFonts w:ascii="Times New Roman" w:hAnsi="Times New Roman"/>
          <w:sz w:val="28"/>
          <w:szCs w:val="28"/>
        </w:rPr>
        <w:softHyphen/>
        <w:t>ем тренировочных средств и нагрузок, направленных на решение опре</w:t>
      </w:r>
      <w:r w:rsidRPr="003E086F">
        <w:rPr>
          <w:rFonts w:ascii="Times New Roman" w:hAnsi="Times New Roman"/>
          <w:sz w:val="28"/>
          <w:szCs w:val="28"/>
        </w:rPr>
        <w:softHyphen/>
        <w:t>делённой педагогической задачи.</w:t>
      </w:r>
    </w:p>
    <w:p w:rsidR="0095097B" w:rsidRPr="003E086F" w:rsidRDefault="0095097B" w:rsidP="003E086F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формы проведения занятий </w:t>
      </w:r>
      <w:r w:rsidRPr="003E086F">
        <w:rPr>
          <w:rFonts w:ascii="Times New Roman" w:eastAsia="Times New Roman" w:hAnsi="Times New Roman" w:cs="Times New Roman"/>
          <w:b/>
          <w:sz w:val="28"/>
          <w:szCs w:val="28"/>
        </w:rPr>
        <w:t>– учебно-тренировочное занятие.</w:t>
      </w:r>
    </w:p>
    <w:p w:rsidR="0095097B" w:rsidRPr="003E086F" w:rsidRDefault="0095097B" w:rsidP="003E086F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     В качестве дидактического материала используются: </w:t>
      </w:r>
    </w:p>
    <w:p w:rsidR="0095097B" w:rsidRPr="003E086F" w:rsidRDefault="0095097B" w:rsidP="003E086F">
      <w:pPr>
        <w:numPr>
          <w:ilvl w:val="0"/>
          <w:numId w:val="39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наглядные пособия;</w:t>
      </w:r>
    </w:p>
    <w:p w:rsidR="0095097B" w:rsidRPr="003E086F" w:rsidRDefault="0095097B" w:rsidP="003E086F">
      <w:pPr>
        <w:numPr>
          <w:ilvl w:val="0"/>
          <w:numId w:val="39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сведения из интернета </w:t>
      </w:r>
    </w:p>
    <w:p w:rsidR="0095097B" w:rsidRPr="003E086F" w:rsidRDefault="0095097B" w:rsidP="003E086F">
      <w:pPr>
        <w:numPr>
          <w:ilvl w:val="0"/>
          <w:numId w:val="39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книги, брошюры, газетные материалы;</w:t>
      </w:r>
    </w:p>
    <w:p w:rsidR="0095097B" w:rsidRPr="003E086F" w:rsidRDefault="0095097B" w:rsidP="003E086F">
      <w:pPr>
        <w:numPr>
          <w:ilvl w:val="0"/>
          <w:numId w:val="39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фото и видеоматериалы;</w:t>
      </w:r>
    </w:p>
    <w:p w:rsidR="0095097B" w:rsidRPr="003E086F" w:rsidRDefault="0095097B" w:rsidP="003E086F">
      <w:pPr>
        <w:numPr>
          <w:ilvl w:val="0"/>
          <w:numId w:val="39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тесты; </w:t>
      </w:r>
    </w:p>
    <w:p w:rsidR="0095097B" w:rsidRPr="003E086F" w:rsidRDefault="0095097B" w:rsidP="003E086F">
      <w:pPr>
        <w:numPr>
          <w:ilvl w:val="0"/>
          <w:numId w:val="39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компьютерные презентации по темам.</w:t>
      </w:r>
    </w:p>
    <w:p w:rsidR="0095097B" w:rsidRPr="003E086F" w:rsidRDefault="0095097B" w:rsidP="003E08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6F">
        <w:rPr>
          <w:rFonts w:ascii="Times New Roman" w:hAnsi="Times New Roman" w:cs="Times New Roman"/>
          <w:b/>
          <w:sz w:val="28"/>
          <w:szCs w:val="28"/>
        </w:rPr>
        <w:t>Технологии, формы и методы обучения</w:t>
      </w:r>
    </w:p>
    <w:p w:rsidR="0095097B" w:rsidRPr="003E086F" w:rsidRDefault="0095097B" w:rsidP="003E08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В образовательном процессе используются следующие </w:t>
      </w:r>
      <w:r w:rsidRPr="003E086F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</w:p>
    <w:p w:rsidR="0095097B" w:rsidRPr="003E086F" w:rsidRDefault="0095097B" w:rsidP="003E086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информационно-коммуникативного обучения;</w:t>
      </w:r>
    </w:p>
    <w:p w:rsidR="0095097B" w:rsidRPr="003E086F" w:rsidRDefault="0095097B" w:rsidP="003E086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дифференцированного обучения;</w:t>
      </w:r>
    </w:p>
    <w:p w:rsidR="0095097B" w:rsidRPr="003E086F" w:rsidRDefault="0095097B" w:rsidP="003E086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игровые технологии (общие и расширенные формы);</w:t>
      </w:r>
    </w:p>
    <w:p w:rsidR="0095097B" w:rsidRPr="003E086F" w:rsidRDefault="0095097B" w:rsidP="003E086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обучение в сотрудничестве; </w:t>
      </w:r>
    </w:p>
    <w:p w:rsidR="0095097B" w:rsidRPr="003E086F" w:rsidRDefault="0095097B" w:rsidP="003E086F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86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E086F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95097B" w:rsidRPr="003E086F" w:rsidRDefault="0095097B" w:rsidP="003E086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Формы занятий, методы и приемы обучения и воспитания используются с учетом возрастных особенностей. </w:t>
      </w:r>
    </w:p>
    <w:p w:rsidR="0095097B" w:rsidRPr="003E086F" w:rsidRDefault="0095097B" w:rsidP="003E08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86F">
        <w:rPr>
          <w:rFonts w:ascii="Times New Roman" w:hAnsi="Times New Roman" w:cs="Times New Roman"/>
          <w:b/>
          <w:i/>
          <w:sz w:val="28"/>
          <w:szCs w:val="28"/>
        </w:rPr>
        <w:t>Для реализации программы используются следующие методы:</w:t>
      </w:r>
    </w:p>
    <w:p w:rsidR="0095097B" w:rsidRPr="003E086F" w:rsidRDefault="0095097B" w:rsidP="003E08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86F">
        <w:rPr>
          <w:sz w:val="28"/>
          <w:szCs w:val="28"/>
        </w:rPr>
        <w:t xml:space="preserve">В процессе занятий по программе используются две большие группы методов: общепедагогические, включающие словесные и наглядные методы, и практические, включающие методы строго регламентированного упражнения, игровой и </w:t>
      </w:r>
      <w:proofErr w:type="gramStart"/>
      <w:r w:rsidRPr="003E086F">
        <w:rPr>
          <w:sz w:val="28"/>
          <w:szCs w:val="28"/>
        </w:rPr>
        <w:t>соревновательный</w:t>
      </w:r>
      <w:proofErr w:type="gramEnd"/>
      <w:r w:rsidRPr="003E086F">
        <w:rPr>
          <w:sz w:val="28"/>
          <w:szCs w:val="28"/>
        </w:rPr>
        <w:t>.</w:t>
      </w:r>
    </w:p>
    <w:p w:rsidR="0095097B" w:rsidRPr="003E086F" w:rsidRDefault="0095097B" w:rsidP="003E08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86F">
        <w:rPr>
          <w:sz w:val="28"/>
          <w:szCs w:val="28"/>
        </w:rPr>
        <w:t xml:space="preserve">Все эти методы применяют в различных сочетаниях. Каждый метод используют не стандартно, а постоянно приспосабливают к конкретным требованиям, обусловленным особенностями спортивной практики. </w:t>
      </w:r>
    </w:p>
    <w:p w:rsidR="0095097B" w:rsidRPr="003E086F" w:rsidRDefault="0095097B" w:rsidP="003E08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3E086F">
        <w:rPr>
          <w:b/>
          <w:i/>
          <w:sz w:val="28"/>
          <w:szCs w:val="28"/>
        </w:rPr>
        <w:t>Педагогические методы</w:t>
      </w:r>
    </w:p>
    <w:p w:rsidR="0095097B" w:rsidRPr="003E086F" w:rsidRDefault="0095097B" w:rsidP="003E08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86F">
        <w:rPr>
          <w:b/>
          <w:sz w:val="28"/>
          <w:szCs w:val="28"/>
        </w:rPr>
        <w:t>Словесный метод</w:t>
      </w:r>
      <w:r w:rsidRPr="003E086F">
        <w:rPr>
          <w:sz w:val="28"/>
          <w:szCs w:val="28"/>
        </w:rPr>
        <w:t xml:space="preserve"> - </w:t>
      </w:r>
      <w:proofErr w:type="gramStart"/>
      <w:r w:rsidRPr="003E086F">
        <w:rPr>
          <w:sz w:val="28"/>
          <w:szCs w:val="28"/>
        </w:rPr>
        <w:t>применяемым</w:t>
      </w:r>
      <w:proofErr w:type="gramEnd"/>
      <w:r w:rsidRPr="003E086F">
        <w:rPr>
          <w:sz w:val="28"/>
          <w:szCs w:val="28"/>
        </w:rPr>
        <w:t xml:space="preserve"> в спортивной тренировке, относятся рассказ, объяснение, беседа, анализ и обсуждение и др. Эти формы наиболее часто используют в лаконичном виде, особенно при подготовке квалифицированных спортсменов, чему способствует специальная терминология, сочетание словесных методов с наглядными. </w:t>
      </w:r>
    </w:p>
    <w:p w:rsidR="0095097B" w:rsidRPr="003E086F" w:rsidRDefault="0095097B" w:rsidP="003E086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086F">
        <w:rPr>
          <w:b/>
          <w:sz w:val="28"/>
          <w:szCs w:val="28"/>
        </w:rPr>
        <w:t>Наглядный метод</w:t>
      </w:r>
      <w:r w:rsidRPr="003E086F">
        <w:rPr>
          <w:sz w:val="28"/>
          <w:szCs w:val="28"/>
        </w:rPr>
        <w:t xml:space="preserve">, используемые в спортивной практике, многообразны и в значительной степени обуславливают действенность процесса тренировки. Применяются вспомогательные средства демонстрации - учебные фильмы, </w:t>
      </w:r>
      <w:proofErr w:type="gramStart"/>
      <w:r w:rsidRPr="003E086F">
        <w:rPr>
          <w:sz w:val="28"/>
          <w:szCs w:val="28"/>
        </w:rPr>
        <w:t>видео записи</w:t>
      </w:r>
      <w:proofErr w:type="gramEnd"/>
      <w:r w:rsidRPr="003E086F">
        <w:rPr>
          <w:sz w:val="28"/>
          <w:szCs w:val="28"/>
        </w:rPr>
        <w:t>, макеты игровых площадок и полей для демонстрации тактических схем, электронные игры.</w:t>
      </w:r>
    </w:p>
    <w:p w:rsidR="0095097B" w:rsidRPr="003E086F" w:rsidRDefault="0095097B" w:rsidP="003E0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86F">
        <w:rPr>
          <w:rFonts w:ascii="Times New Roman" w:hAnsi="Times New Roman" w:cs="Times New Roman"/>
          <w:b/>
          <w:i/>
          <w:sz w:val="28"/>
          <w:szCs w:val="28"/>
        </w:rPr>
        <w:t>Методы физической подготовки</w:t>
      </w:r>
    </w:p>
    <w:p w:rsidR="0095097B" w:rsidRPr="003E086F" w:rsidRDefault="0095097B" w:rsidP="003E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b/>
          <w:sz w:val="28"/>
          <w:szCs w:val="28"/>
        </w:rPr>
        <w:t xml:space="preserve"> Методы строго регламентированного упражнения</w:t>
      </w:r>
      <w:r w:rsidRPr="003E086F">
        <w:rPr>
          <w:rFonts w:ascii="Times New Roman" w:hAnsi="Times New Roman" w:cs="Times New Roman"/>
          <w:sz w:val="28"/>
          <w:szCs w:val="28"/>
        </w:rPr>
        <w:t>. Основная черта данных методов заключается в строгой упорядоченности действий выполняющего упражнения и достаточно четком регулировании воздействующих факторов.</w:t>
      </w:r>
    </w:p>
    <w:p w:rsidR="0095097B" w:rsidRPr="003E086F" w:rsidRDefault="0095097B" w:rsidP="003E0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086F">
        <w:rPr>
          <w:b/>
          <w:sz w:val="28"/>
          <w:szCs w:val="28"/>
        </w:rPr>
        <w:lastRenderedPageBreak/>
        <w:t>Игровой метод</w:t>
      </w:r>
      <w:r w:rsidRPr="003E086F">
        <w:rPr>
          <w:sz w:val="28"/>
          <w:szCs w:val="28"/>
        </w:rPr>
        <w:t xml:space="preserve"> - основной метод, реализуется в виде общепринятых подвижных и спортивных игр, однако, его нельзя осуществлять с какой-либо конкретной игрой. В принципе, он может быть использован на материале самых разнообразных двигательных действий при условии, что они поддаются организации в соответствии с требованиями игрового метода.</w:t>
      </w:r>
    </w:p>
    <w:p w:rsidR="0095097B" w:rsidRPr="003E086F" w:rsidRDefault="0095097B" w:rsidP="003E0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086F">
        <w:rPr>
          <w:sz w:val="28"/>
          <w:szCs w:val="28"/>
        </w:rPr>
        <w:t xml:space="preserve">Не менее важна его роль как средства активного отдыха и </w:t>
      </w:r>
      <w:proofErr w:type="gramStart"/>
      <w:r w:rsidRPr="003E086F">
        <w:rPr>
          <w:sz w:val="28"/>
          <w:szCs w:val="28"/>
        </w:rPr>
        <w:t>переключения</w:t>
      </w:r>
      <w:proofErr w:type="gramEnd"/>
      <w:r w:rsidRPr="003E086F">
        <w:rPr>
          <w:sz w:val="28"/>
          <w:szCs w:val="28"/>
        </w:rPr>
        <w:t xml:space="preserve"> занимающихся на иной вид двигательной активности с целью ускорения и повышения эффективности адаптационных и восстановительных процессов, поддержания ранее достигнутого уровня подготовленности.</w:t>
      </w:r>
    </w:p>
    <w:p w:rsidR="0095097B" w:rsidRPr="003E086F" w:rsidRDefault="0095097B" w:rsidP="003E0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086F">
        <w:rPr>
          <w:b/>
          <w:sz w:val="28"/>
          <w:szCs w:val="28"/>
        </w:rPr>
        <w:t>Соревновательный метод</w:t>
      </w:r>
      <w:r w:rsidRPr="003E086F">
        <w:rPr>
          <w:sz w:val="28"/>
          <w:szCs w:val="28"/>
        </w:rPr>
        <w:t xml:space="preserve"> предполагает специально организованную соревновательную деятельность, которая в данном случае выступает в качестве оптимального способа повышения эффективности тренировочного процесса. </w:t>
      </w:r>
    </w:p>
    <w:p w:rsidR="0095097B" w:rsidRPr="003E086F" w:rsidRDefault="0095097B" w:rsidP="003E086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086F">
        <w:rPr>
          <w:sz w:val="28"/>
          <w:szCs w:val="28"/>
        </w:rPr>
        <w:t xml:space="preserve">Соревнования могут проводиться в усложненных или облегченных условиях по сравнению с </w:t>
      </w:r>
      <w:proofErr w:type="gramStart"/>
      <w:r w:rsidRPr="003E086F">
        <w:rPr>
          <w:sz w:val="28"/>
          <w:szCs w:val="28"/>
        </w:rPr>
        <w:t>официальными</w:t>
      </w:r>
      <w:proofErr w:type="gramEnd"/>
      <w:r w:rsidRPr="003E086F">
        <w:rPr>
          <w:sz w:val="28"/>
          <w:szCs w:val="28"/>
        </w:rPr>
        <w:t>.</w:t>
      </w:r>
    </w:p>
    <w:p w:rsidR="0095097B" w:rsidRPr="003E086F" w:rsidRDefault="0095097B" w:rsidP="003E0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97B" w:rsidRPr="003E086F" w:rsidRDefault="0095097B" w:rsidP="003E086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аттестации, </w:t>
      </w:r>
      <w:r w:rsidRPr="003E086F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определения результативности</w:t>
      </w:r>
    </w:p>
    <w:p w:rsidR="0095097B" w:rsidRPr="003E086F" w:rsidRDefault="0095097B" w:rsidP="003E0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</w:rPr>
        <w:t>и оценочные материалы</w:t>
      </w:r>
    </w:p>
    <w:p w:rsidR="0095097B" w:rsidRPr="003E086F" w:rsidRDefault="0095097B" w:rsidP="003E0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Для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Оценивание 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автоматизированной информационной системе (АИС) ГТО.</w:t>
      </w:r>
    </w:p>
    <w:p w:rsidR="0095097B" w:rsidRPr="003E086F" w:rsidRDefault="0095097B" w:rsidP="003E0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Формы аттестации</w:t>
      </w:r>
      <w:r w:rsidRPr="003E08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86F">
        <w:rPr>
          <w:rFonts w:ascii="Times New Roman" w:hAnsi="Times New Roman" w:cs="Times New Roman"/>
          <w:sz w:val="28"/>
          <w:szCs w:val="28"/>
        </w:rPr>
        <w:t>Основным инструментарием для оценивания результатов является Приказ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95097B" w:rsidRPr="003E086F" w:rsidRDefault="0095097B" w:rsidP="003E08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86F"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 w:rsidRPr="003E086F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аттестация </w:t>
      </w:r>
    </w:p>
    <w:p w:rsidR="0095097B" w:rsidRDefault="0095097B" w:rsidP="003E086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Мониторинг результатов физической подготовленности по окончании курса обучения.</w:t>
      </w:r>
    </w:p>
    <w:p w:rsidR="00C41C1A" w:rsidRPr="003E086F" w:rsidRDefault="00C41C1A" w:rsidP="00C41C1A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непосредственное участие в соревнованиях.</w:t>
      </w:r>
    </w:p>
    <w:p w:rsidR="003E086F" w:rsidRPr="003E086F" w:rsidRDefault="003E086F" w:rsidP="00C41C1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097B" w:rsidRPr="003E086F" w:rsidRDefault="0095097B" w:rsidP="003E086F">
      <w:pPr>
        <w:pStyle w:val="10"/>
        <w:ind w:firstLine="709"/>
      </w:pPr>
      <w:r w:rsidRPr="003E086F">
        <w:t>Список литературы</w:t>
      </w:r>
    </w:p>
    <w:p w:rsidR="0095097B" w:rsidRPr="003E086F" w:rsidRDefault="0095097B" w:rsidP="003E086F">
      <w:pPr>
        <w:pStyle w:val="10"/>
        <w:ind w:firstLine="709"/>
      </w:pPr>
    </w:p>
    <w:p w:rsidR="0095097B" w:rsidRPr="003E086F" w:rsidRDefault="0095097B" w:rsidP="003E086F">
      <w:pPr>
        <w:pStyle w:val="10"/>
        <w:ind w:firstLine="709"/>
      </w:pPr>
      <w:r w:rsidRPr="003E086F">
        <w:t>Источники, использованные для создания программы</w:t>
      </w:r>
    </w:p>
    <w:p w:rsidR="0095097B" w:rsidRPr="003E086F" w:rsidRDefault="0095097B" w:rsidP="003E086F">
      <w:pPr>
        <w:pStyle w:val="11111"/>
        <w:ind w:firstLine="709"/>
        <w:jc w:val="both"/>
        <w:rPr>
          <w:szCs w:val="28"/>
        </w:rPr>
      </w:pPr>
    </w:p>
    <w:p w:rsidR="0095097B" w:rsidRPr="003E086F" w:rsidRDefault="0095097B" w:rsidP="003E08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lastRenderedPageBreak/>
        <w:t>1. Указ Президента Российской Федерации от 24 марта 2014 г. N 172</w:t>
      </w:r>
      <w:r w:rsidRPr="003E086F">
        <w:rPr>
          <w:rFonts w:ascii="Times New Roman" w:hAnsi="Times New Roman" w:cs="Times New Roman"/>
          <w:sz w:val="28"/>
          <w:szCs w:val="28"/>
        </w:rPr>
        <w:br/>
        <w:t>«О Всероссийском физкультурно-спортивном комплексе "Готов к труду и обороне" (ГТО)».</w:t>
      </w:r>
    </w:p>
    <w:p w:rsidR="0095097B" w:rsidRPr="003E086F" w:rsidRDefault="0095097B" w:rsidP="003E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2. Приказ Министерства спорта РФ от 19 июня 2017 г. № 542 «об утверждении государственных требований Всероссийского физкультурно-спортивного комплекса «Готов к труду и обороне» (ГТО) на 2018-2021 годы».</w:t>
      </w:r>
    </w:p>
    <w:p w:rsidR="0095097B" w:rsidRPr="003E086F" w:rsidRDefault="0095097B" w:rsidP="003E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3. Федеральный закон от 04.12.2007 № 329-ФЗ (ред. от 05.10.2015) «О физической культуре и спорте в Российской Федерации».</w:t>
      </w:r>
    </w:p>
    <w:p w:rsidR="0095097B" w:rsidRPr="003E086F" w:rsidRDefault="0095097B" w:rsidP="003E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 xml:space="preserve">4. Внеурочная деятельность Подготовка к сдаче комплекса ГТО: учебное пособие для общеобразовательных организаций В.С. Кузнецов, Г.А. </w:t>
      </w:r>
      <w:proofErr w:type="spellStart"/>
      <w:r w:rsidRPr="003E086F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proofErr w:type="gramStart"/>
      <w:r w:rsidRPr="003E086F">
        <w:rPr>
          <w:rFonts w:ascii="Times New Roman" w:hAnsi="Times New Roman" w:cs="Times New Roman"/>
          <w:sz w:val="28"/>
          <w:szCs w:val="28"/>
        </w:rPr>
        <w:t xml:space="preserve"> - -</w:t>
      </w:r>
      <w:proofErr w:type="gramEnd"/>
      <w:r w:rsidRPr="003E086F">
        <w:rPr>
          <w:rFonts w:ascii="Times New Roman" w:hAnsi="Times New Roman" w:cs="Times New Roman"/>
          <w:sz w:val="28"/>
          <w:szCs w:val="28"/>
        </w:rPr>
        <w:t>М.: Просвещение, 2016.</w:t>
      </w:r>
    </w:p>
    <w:p w:rsidR="0095097B" w:rsidRPr="003E086F" w:rsidRDefault="0095097B" w:rsidP="003E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5. Физическая культура: учебник для учащихся 10-11 классов общеобразовательных учреждений / В.И. Лях. - М.: Просвещение, 2020.</w:t>
      </w:r>
    </w:p>
    <w:p w:rsidR="0095097B" w:rsidRPr="003E086F" w:rsidRDefault="0095097B" w:rsidP="003E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6F">
        <w:rPr>
          <w:rFonts w:ascii="Times New Roman" w:hAnsi="Times New Roman" w:cs="Times New Roman"/>
          <w:sz w:val="28"/>
          <w:szCs w:val="28"/>
        </w:rPr>
        <w:t>6.Физическая культура: учебник для учащихся 8-9 классов общеобразовательных учреждений / А.П. Матвеев. – М.: Просвещение, 2020.</w:t>
      </w:r>
    </w:p>
    <w:p w:rsidR="0095097B" w:rsidRPr="003E086F" w:rsidRDefault="0095097B" w:rsidP="003E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86F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Ивочкин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, В.В.  Легкая  атлетика:  бег  на  средние  </w:t>
      </w:r>
      <w:r w:rsidRPr="003E08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  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длинные  дистанции, 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>спортивная  ходьба:  Примерная  программа  спортивной  подготовки  для  детск</w:t>
      </w:r>
      <w:proofErr w:type="gramStart"/>
      <w:r w:rsidRPr="003E086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юношеских  спортивных  школ,  специализированных  детско-юношеских спортивных  школ  олимпийского  резерва  /В.В. 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Ивочкин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,  Ю.Г.  Травин,  Г.Н.  Королев, Г.Н.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Семаева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. – М.: Советский спорт, 2014. 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Квашук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,  П.В.  Лыжные  гонки:  Примерная  программа  </w:t>
      </w:r>
      <w:proofErr w:type="gramStart"/>
      <w:r w:rsidRPr="003E086F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proofErr w:type="gram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подготовки для детско-юношеских спортивных школ, специализированных детско-юношеских спортивных школ олимпийского резерва /П.В.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Квашук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E086F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.: Советский спорт, 20303. 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Полиатлон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: Примерная программа спортивной подготовки для детско- 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юношеских  спортивных  школ,  специализированных  детско-юношеских  школ олимпийского резерва [Электронный ресурс] –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М.:Советский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спорт, 2015. –112 с. 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97B" w:rsidRPr="003E086F" w:rsidRDefault="0095097B" w:rsidP="003E08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учащихся</w:t>
      </w:r>
    </w:p>
    <w:p w:rsidR="0095097B" w:rsidRPr="003E086F" w:rsidRDefault="0095097B" w:rsidP="003E086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Квартальнов  В.  А.  Теория  и  практика  туризма.  М.,  2013.  </w:t>
      </w:r>
    </w:p>
    <w:p w:rsidR="0095097B" w:rsidRPr="003E086F" w:rsidRDefault="0095097B" w:rsidP="003E086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С.А.  Локтев. Легкая  атлетика в  детском  и  подростковом  возрасте.  Практическое  руководство для тренера «Советский спорт» Москва, 2017 </w:t>
      </w:r>
    </w:p>
    <w:p w:rsidR="0095097B" w:rsidRPr="003E086F" w:rsidRDefault="0095097B" w:rsidP="003E086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Локтев  С.А.  Легкая  атлетика  в  детском  и  подростковом  возрасте. </w:t>
      </w:r>
    </w:p>
    <w:p w:rsidR="0095097B" w:rsidRPr="003E086F" w:rsidRDefault="0095097B" w:rsidP="003E086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86F">
        <w:rPr>
          <w:rFonts w:ascii="Times New Roman" w:eastAsia="Times New Roman" w:hAnsi="Times New Roman" w:cs="Times New Roman"/>
          <w:sz w:val="28"/>
          <w:szCs w:val="28"/>
        </w:rPr>
        <w:t>Никитушкин</w:t>
      </w:r>
      <w:proofErr w:type="gram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 В.Г.  Многолетняя  подготовка  юных  спортсменов.  –  М.: Физическая культура, 2010. </w:t>
      </w:r>
    </w:p>
    <w:p w:rsidR="0095097B" w:rsidRPr="003E086F" w:rsidRDefault="0095097B" w:rsidP="003E086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Раменская Т.И. «Юный лыжник» М, 2004г. </w:t>
      </w:r>
    </w:p>
    <w:p w:rsidR="0095097B" w:rsidRPr="003E086F" w:rsidRDefault="0095097B" w:rsidP="003E086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lastRenderedPageBreak/>
        <w:t>Селуянов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В.Н. Подготовка бегуна на средние дистанции «ТВТ Дивизион» Москва, 2017 </w:t>
      </w:r>
    </w:p>
    <w:p w:rsidR="0095097B" w:rsidRPr="003E086F" w:rsidRDefault="0095097B" w:rsidP="003E086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Ярошенко В.В. Туристический клуб школьников. М.: ТЦ Сфера, 2014. </w:t>
      </w:r>
    </w:p>
    <w:p w:rsidR="0095097B" w:rsidRPr="003E086F" w:rsidRDefault="0095097B" w:rsidP="003E086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Зеличенок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 В.Б., 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Никитушкип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 В.Г.,  Губа  В.П.  Легкая  атлетика:  Критерии отбора. - М.: Терра-спорт, 2010. </w:t>
      </w:r>
    </w:p>
    <w:p w:rsidR="0095097B" w:rsidRPr="003E086F" w:rsidRDefault="0095097B" w:rsidP="003E086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Кузнецов В. С., </w:t>
      </w:r>
      <w:proofErr w:type="spellStart"/>
      <w:r w:rsidRPr="003E086F">
        <w:rPr>
          <w:rFonts w:ascii="Times New Roman" w:eastAsia="Times New Roman" w:hAnsi="Times New Roman" w:cs="Times New Roman"/>
          <w:sz w:val="28"/>
          <w:szCs w:val="28"/>
        </w:rPr>
        <w:t>Колодницкий</w:t>
      </w:r>
      <w:proofErr w:type="spellEnd"/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Г. А. Внеурочная деятельность. Подготовка к сдаче комплекса ГТО. Москва «Просвещение» 2015 </w:t>
      </w:r>
    </w:p>
    <w:p w:rsidR="0095097B" w:rsidRPr="003E086F" w:rsidRDefault="0095097B" w:rsidP="003E08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95097B" w:rsidRPr="003E086F" w:rsidRDefault="0095097B" w:rsidP="003E08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86F">
        <w:rPr>
          <w:rFonts w:ascii="Times New Roman" w:eastAsia="Times New Roman" w:hAnsi="Times New Roman" w:cs="Times New Roman"/>
          <w:b/>
          <w:sz w:val="28"/>
          <w:szCs w:val="28"/>
        </w:rPr>
        <w:t xml:space="preserve"> Список интернет–ресурсов:  </w:t>
      </w:r>
      <w:hyperlink r:id="rId7" w:history="1">
        <w:r w:rsidRPr="003E086F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www.gto.ru/</w:t>
        </w:r>
      </w:hyperlink>
      <w:r w:rsidRPr="003E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7A84" w:rsidRPr="003E086F" w:rsidRDefault="00B67A84" w:rsidP="003E086F">
      <w:pPr>
        <w:pStyle w:val="a5"/>
        <w:jc w:val="center"/>
        <w:rPr>
          <w:b/>
          <w:sz w:val="28"/>
          <w:szCs w:val="28"/>
        </w:rPr>
      </w:pPr>
    </w:p>
    <w:sectPr w:rsidR="00B67A84" w:rsidRPr="003E086F" w:rsidSect="0038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01"/>
    <w:multiLevelType w:val="hybridMultilevel"/>
    <w:tmpl w:val="0EF6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2AEB"/>
    <w:multiLevelType w:val="multilevel"/>
    <w:tmpl w:val="741A8B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F2A63"/>
    <w:multiLevelType w:val="multilevel"/>
    <w:tmpl w:val="995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A45E5"/>
    <w:multiLevelType w:val="hybridMultilevel"/>
    <w:tmpl w:val="2D4E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025C"/>
    <w:multiLevelType w:val="hybridMultilevel"/>
    <w:tmpl w:val="6038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62E26"/>
    <w:multiLevelType w:val="multilevel"/>
    <w:tmpl w:val="56B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01632A"/>
    <w:multiLevelType w:val="multilevel"/>
    <w:tmpl w:val="8C2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9F0005"/>
    <w:multiLevelType w:val="multilevel"/>
    <w:tmpl w:val="C88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07D92"/>
    <w:multiLevelType w:val="hybridMultilevel"/>
    <w:tmpl w:val="56C6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87C18"/>
    <w:multiLevelType w:val="hybridMultilevel"/>
    <w:tmpl w:val="05AAB566"/>
    <w:lvl w:ilvl="0" w:tplc="0FDA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371A3"/>
    <w:multiLevelType w:val="hybridMultilevel"/>
    <w:tmpl w:val="80BC155C"/>
    <w:lvl w:ilvl="0" w:tplc="0FDA8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8C18BD"/>
    <w:multiLevelType w:val="hybridMultilevel"/>
    <w:tmpl w:val="5C24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F348D"/>
    <w:multiLevelType w:val="multilevel"/>
    <w:tmpl w:val="81D0B2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3">
    <w:nsid w:val="17FE0DB1"/>
    <w:multiLevelType w:val="multilevel"/>
    <w:tmpl w:val="EAC8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9413A5"/>
    <w:multiLevelType w:val="hybridMultilevel"/>
    <w:tmpl w:val="ADA2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BC129F"/>
    <w:multiLevelType w:val="multilevel"/>
    <w:tmpl w:val="26C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904BAF"/>
    <w:multiLevelType w:val="multilevel"/>
    <w:tmpl w:val="028E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FA4BE9"/>
    <w:multiLevelType w:val="hybridMultilevel"/>
    <w:tmpl w:val="BDD6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27FC0"/>
    <w:multiLevelType w:val="hybridMultilevel"/>
    <w:tmpl w:val="78AE3B3C"/>
    <w:lvl w:ilvl="0" w:tplc="E7A08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39245D"/>
    <w:multiLevelType w:val="hybridMultilevel"/>
    <w:tmpl w:val="257C56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64453A"/>
    <w:multiLevelType w:val="hybridMultilevel"/>
    <w:tmpl w:val="2E6C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524E08"/>
    <w:multiLevelType w:val="multilevel"/>
    <w:tmpl w:val="69C4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6555DA"/>
    <w:multiLevelType w:val="hybridMultilevel"/>
    <w:tmpl w:val="4624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B038E"/>
    <w:multiLevelType w:val="multilevel"/>
    <w:tmpl w:val="1B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C135E2"/>
    <w:multiLevelType w:val="multilevel"/>
    <w:tmpl w:val="A87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D65477"/>
    <w:multiLevelType w:val="hybridMultilevel"/>
    <w:tmpl w:val="15A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F7557"/>
    <w:multiLevelType w:val="multilevel"/>
    <w:tmpl w:val="A47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8525A2"/>
    <w:multiLevelType w:val="multilevel"/>
    <w:tmpl w:val="F222B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710609"/>
    <w:multiLevelType w:val="hybridMultilevel"/>
    <w:tmpl w:val="2214BB2C"/>
    <w:lvl w:ilvl="0" w:tplc="1E88C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02354"/>
    <w:multiLevelType w:val="hybridMultilevel"/>
    <w:tmpl w:val="E83C0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72930"/>
    <w:multiLevelType w:val="multilevel"/>
    <w:tmpl w:val="80B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530AB0"/>
    <w:multiLevelType w:val="multilevel"/>
    <w:tmpl w:val="97449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8B63CD5"/>
    <w:multiLevelType w:val="hybridMultilevel"/>
    <w:tmpl w:val="F46A3C8A"/>
    <w:lvl w:ilvl="0" w:tplc="E88CD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E6317F"/>
    <w:multiLevelType w:val="multilevel"/>
    <w:tmpl w:val="028E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877A08"/>
    <w:multiLevelType w:val="multilevel"/>
    <w:tmpl w:val="D20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623F3A"/>
    <w:multiLevelType w:val="hybridMultilevel"/>
    <w:tmpl w:val="ACD02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135C4A"/>
    <w:multiLevelType w:val="hybridMultilevel"/>
    <w:tmpl w:val="0480E39C"/>
    <w:lvl w:ilvl="0" w:tplc="AA5AB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F4350B6"/>
    <w:multiLevelType w:val="multilevel"/>
    <w:tmpl w:val="1EB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932ECC"/>
    <w:multiLevelType w:val="multilevel"/>
    <w:tmpl w:val="E76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A8660F"/>
    <w:multiLevelType w:val="hybridMultilevel"/>
    <w:tmpl w:val="0EB8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A47090"/>
    <w:multiLevelType w:val="hybridMultilevel"/>
    <w:tmpl w:val="3902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ED7915"/>
    <w:multiLevelType w:val="hybridMultilevel"/>
    <w:tmpl w:val="F9B2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C803C2"/>
    <w:multiLevelType w:val="multilevel"/>
    <w:tmpl w:val="FE687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C6B1114"/>
    <w:multiLevelType w:val="hybridMultilevel"/>
    <w:tmpl w:val="E38E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F0701"/>
    <w:multiLevelType w:val="multilevel"/>
    <w:tmpl w:val="CD2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E55F36"/>
    <w:multiLevelType w:val="hybridMultilevel"/>
    <w:tmpl w:val="C2E42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7"/>
  </w:num>
  <w:num w:numId="7">
    <w:abstractNumId w:val="26"/>
  </w:num>
  <w:num w:numId="8">
    <w:abstractNumId w:val="20"/>
  </w:num>
  <w:num w:numId="9">
    <w:abstractNumId w:val="4"/>
  </w:num>
  <w:num w:numId="10">
    <w:abstractNumId w:val="14"/>
  </w:num>
  <w:num w:numId="11">
    <w:abstractNumId w:val="19"/>
  </w:num>
  <w:num w:numId="12">
    <w:abstractNumId w:val="8"/>
  </w:num>
  <w:num w:numId="13">
    <w:abstractNumId w:val="3"/>
  </w:num>
  <w:num w:numId="14">
    <w:abstractNumId w:val="36"/>
  </w:num>
  <w:num w:numId="15">
    <w:abstractNumId w:val="32"/>
  </w:num>
  <w:num w:numId="16">
    <w:abstractNumId w:val="25"/>
  </w:num>
  <w:num w:numId="17">
    <w:abstractNumId w:val="42"/>
  </w:num>
  <w:num w:numId="18">
    <w:abstractNumId w:val="41"/>
  </w:num>
  <w:num w:numId="19">
    <w:abstractNumId w:val="39"/>
  </w:num>
  <w:num w:numId="20">
    <w:abstractNumId w:val="29"/>
  </w:num>
  <w:num w:numId="21">
    <w:abstractNumId w:val="31"/>
  </w:num>
  <w:num w:numId="22">
    <w:abstractNumId w:val="11"/>
  </w:num>
  <w:num w:numId="23">
    <w:abstractNumId w:val="28"/>
  </w:num>
  <w:num w:numId="24">
    <w:abstractNumId w:val="12"/>
  </w:num>
  <w:num w:numId="25">
    <w:abstractNumId w:val="22"/>
  </w:num>
  <w:num w:numId="26">
    <w:abstractNumId w:val="18"/>
  </w:num>
  <w:num w:numId="27">
    <w:abstractNumId w:val="38"/>
  </w:num>
  <w:num w:numId="28">
    <w:abstractNumId w:val="15"/>
  </w:num>
  <w:num w:numId="29">
    <w:abstractNumId w:val="23"/>
  </w:num>
  <w:num w:numId="30">
    <w:abstractNumId w:val="44"/>
  </w:num>
  <w:num w:numId="31">
    <w:abstractNumId w:val="30"/>
  </w:num>
  <w:num w:numId="32">
    <w:abstractNumId w:val="24"/>
  </w:num>
  <w:num w:numId="33">
    <w:abstractNumId w:val="27"/>
  </w:num>
  <w:num w:numId="34">
    <w:abstractNumId w:val="0"/>
  </w:num>
  <w:num w:numId="35">
    <w:abstractNumId w:val="17"/>
  </w:num>
  <w:num w:numId="36">
    <w:abstractNumId w:val="40"/>
  </w:num>
  <w:num w:numId="37">
    <w:abstractNumId w:val="45"/>
  </w:num>
  <w:num w:numId="38">
    <w:abstractNumId w:val="43"/>
  </w:num>
  <w:num w:numId="39">
    <w:abstractNumId w:val="10"/>
  </w:num>
  <w:num w:numId="40">
    <w:abstractNumId w:val="9"/>
  </w:num>
  <w:num w:numId="41">
    <w:abstractNumId w:val="1"/>
  </w:num>
  <w:num w:numId="42">
    <w:abstractNumId w:val="21"/>
  </w:num>
  <w:num w:numId="43">
    <w:abstractNumId w:val="16"/>
  </w:num>
  <w:num w:numId="44">
    <w:abstractNumId w:val="13"/>
  </w:num>
  <w:num w:numId="45">
    <w:abstractNumId w:val="3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27"/>
    <w:rsid w:val="00010EB1"/>
    <w:rsid w:val="00040F2E"/>
    <w:rsid w:val="00083BE0"/>
    <w:rsid w:val="00096C3C"/>
    <w:rsid w:val="000C7AFC"/>
    <w:rsid w:val="001064C8"/>
    <w:rsid w:val="00113BBC"/>
    <w:rsid w:val="001206A1"/>
    <w:rsid w:val="00155842"/>
    <w:rsid w:val="001666BC"/>
    <w:rsid w:val="00184E66"/>
    <w:rsid w:val="001A5ECC"/>
    <w:rsid w:val="001A6DAB"/>
    <w:rsid w:val="001E65EA"/>
    <w:rsid w:val="001F39E7"/>
    <w:rsid w:val="00210A7A"/>
    <w:rsid w:val="002134DA"/>
    <w:rsid w:val="002C149F"/>
    <w:rsid w:val="002D07CE"/>
    <w:rsid w:val="002D29C8"/>
    <w:rsid w:val="002E5867"/>
    <w:rsid w:val="002F4D14"/>
    <w:rsid w:val="002F6736"/>
    <w:rsid w:val="00335FDC"/>
    <w:rsid w:val="003575A4"/>
    <w:rsid w:val="003636AE"/>
    <w:rsid w:val="00367884"/>
    <w:rsid w:val="0038675B"/>
    <w:rsid w:val="003B7A3E"/>
    <w:rsid w:val="003C5CBC"/>
    <w:rsid w:val="003E086F"/>
    <w:rsid w:val="003E24D4"/>
    <w:rsid w:val="00404863"/>
    <w:rsid w:val="00436827"/>
    <w:rsid w:val="00461048"/>
    <w:rsid w:val="00463C5F"/>
    <w:rsid w:val="00475EAB"/>
    <w:rsid w:val="004865B6"/>
    <w:rsid w:val="0048701A"/>
    <w:rsid w:val="004A2BD1"/>
    <w:rsid w:val="004C0B2F"/>
    <w:rsid w:val="004C2FFC"/>
    <w:rsid w:val="004D26BB"/>
    <w:rsid w:val="004E7BB5"/>
    <w:rsid w:val="004F304B"/>
    <w:rsid w:val="004F3081"/>
    <w:rsid w:val="004F3CD6"/>
    <w:rsid w:val="0050337E"/>
    <w:rsid w:val="005043A7"/>
    <w:rsid w:val="00521945"/>
    <w:rsid w:val="00523371"/>
    <w:rsid w:val="005509A7"/>
    <w:rsid w:val="005A03E9"/>
    <w:rsid w:val="005A720C"/>
    <w:rsid w:val="005B7F9E"/>
    <w:rsid w:val="005C0935"/>
    <w:rsid w:val="005D6B8B"/>
    <w:rsid w:val="00635EE6"/>
    <w:rsid w:val="0065073A"/>
    <w:rsid w:val="0066483B"/>
    <w:rsid w:val="00680711"/>
    <w:rsid w:val="006D4EBF"/>
    <w:rsid w:val="007254B6"/>
    <w:rsid w:val="0074403F"/>
    <w:rsid w:val="00744FD4"/>
    <w:rsid w:val="00753C19"/>
    <w:rsid w:val="00775C95"/>
    <w:rsid w:val="00785366"/>
    <w:rsid w:val="007B66E4"/>
    <w:rsid w:val="008209B6"/>
    <w:rsid w:val="0082103A"/>
    <w:rsid w:val="0082215B"/>
    <w:rsid w:val="008876F7"/>
    <w:rsid w:val="008914A9"/>
    <w:rsid w:val="00892221"/>
    <w:rsid w:val="008E5DE8"/>
    <w:rsid w:val="00916267"/>
    <w:rsid w:val="0092496B"/>
    <w:rsid w:val="0095097B"/>
    <w:rsid w:val="00990293"/>
    <w:rsid w:val="009905D3"/>
    <w:rsid w:val="009C7049"/>
    <w:rsid w:val="009D4735"/>
    <w:rsid w:val="00A050CF"/>
    <w:rsid w:val="00A52A32"/>
    <w:rsid w:val="00A63FE0"/>
    <w:rsid w:val="00AA65C8"/>
    <w:rsid w:val="00AC6C6E"/>
    <w:rsid w:val="00AD0A56"/>
    <w:rsid w:val="00AE50AB"/>
    <w:rsid w:val="00AF19CD"/>
    <w:rsid w:val="00B12297"/>
    <w:rsid w:val="00B63C78"/>
    <w:rsid w:val="00B67A84"/>
    <w:rsid w:val="00B73B75"/>
    <w:rsid w:val="00BB220F"/>
    <w:rsid w:val="00BC2B37"/>
    <w:rsid w:val="00BF60ED"/>
    <w:rsid w:val="00C01860"/>
    <w:rsid w:val="00C221B5"/>
    <w:rsid w:val="00C41C1A"/>
    <w:rsid w:val="00C53730"/>
    <w:rsid w:val="00C8525E"/>
    <w:rsid w:val="00CA7D09"/>
    <w:rsid w:val="00CD6B88"/>
    <w:rsid w:val="00CD7041"/>
    <w:rsid w:val="00D10E2F"/>
    <w:rsid w:val="00D12BAE"/>
    <w:rsid w:val="00D27365"/>
    <w:rsid w:val="00D82E99"/>
    <w:rsid w:val="00DD0A54"/>
    <w:rsid w:val="00DD7F44"/>
    <w:rsid w:val="00DE6BEB"/>
    <w:rsid w:val="00E03242"/>
    <w:rsid w:val="00E47C24"/>
    <w:rsid w:val="00E60580"/>
    <w:rsid w:val="00E845B8"/>
    <w:rsid w:val="00E97A53"/>
    <w:rsid w:val="00EA4AA9"/>
    <w:rsid w:val="00EE5363"/>
    <w:rsid w:val="00EF4E06"/>
    <w:rsid w:val="00F04A68"/>
    <w:rsid w:val="00F05775"/>
    <w:rsid w:val="00F37E4D"/>
    <w:rsid w:val="00F97F35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2A32"/>
    <w:pPr>
      <w:ind w:left="720"/>
      <w:contextualSpacing/>
    </w:pPr>
  </w:style>
  <w:style w:type="paragraph" w:styleId="a5">
    <w:name w:val="No Spacing"/>
    <w:uiPriority w:val="1"/>
    <w:qFormat/>
    <w:rsid w:val="00B6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F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120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475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5E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1F39E7"/>
  </w:style>
  <w:style w:type="paragraph" w:customStyle="1" w:styleId="c25">
    <w:name w:val="c2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9E7"/>
  </w:style>
  <w:style w:type="paragraph" w:customStyle="1" w:styleId="c4">
    <w:name w:val="c4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39E7"/>
  </w:style>
  <w:style w:type="character" w:customStyle="1" w:styleId="c10">
    <w:name w:val="c10"/>
    <w:basedOn w:val="a0"/>
    <w:rsid w:val="001F39E7"/>
  </w:style>
  <w:style w:type="paragraph" w:customStyle="1" w:styleId="c108">
    <w:name w:val="c108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39E7"/>
  </w:style>
  <w:style w:type="paragraph" w:customStyle="1" w:styleId="c87">
    <w:name w:val="c87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C2B37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  <w:style w:type="character" w:customStyle="1" w:styleId="a4">
    <w:name w:val="Абзац списка Знак"/>
    <w:link w:val="a3"/>
    <w:uiPriority w:val="34"/>
    <w:locked/>
    <w:rsid w:val="0095097B"/>
  </w:style>
  <w:style w:type="character" w:customStyle="1" w:styleId="Bodytext2">
    <w:name w:val="Body text (2)_"/>
    <w:basedOn w:val="a0"/>
    <w:link w:val="Bodytext20"/>
    <w:rsid w:val="0095097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097B"/>
    <w:pPr>
      <w:widowControl w:val="0"/>
      <w:shd w:val="clear" w:color="auto" w:fill="FFFFFF"/>
      <w:spacing w:before="60" w:after="420" w:line="219" w:lineRule="exact"/>
      <w:jc w:val="both"/>
    </w:pPr>
    <w:rPr>
      <w:rFonts w:eastAsia="Times New Roman" w:cs="Times New Roman"/>
      <w:sz w:val="20"/>
      <w:szCs w:val="20"/>
    </w:rPr>
  </w:style>
  <w:style w:type="character" w:customStyle="1" w:styleId="Bodytext2Italic">
    <w:name w:val="Body text (2) + Italic"/>
    <w:basedOn w:val="Bodytext2"/>
    <w:rsid w:val="0095097B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Arial8pt">
    <w:name w:val="Body text (2) + Arial;8 pt"/>
    <w:basedOn w:val="Bodytext2"/>
    <w:rsid w:val="009509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1111">
    <w:name w:val="Стиль11111"/>
    <w:basedOn w:val="a"/>
    <w:link w:val="111110"/>
    <w:qFormat/>
    <w:rsid w:val="0095097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customStyle="1" w:styleId="111110">
    <w:name w:val="Стиль11111 Знак"/>
    <w:basedOn w:val="a0"/>
    <w:link w:val="11111"/>
    <w:rsid w:val="0095097B"/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10">
    <w:name w:val="1"/>
    <w:basedOn w:val="a"/>
    <w:link w:val="11"/>
    <w:qFormat/>
    <w:rsid w:val="009509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1 Знак"/>
    <w:basedOn w:val="a0"/>
    <w:link w:val="10"/>
    <w:rsid w:val="009509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950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95097B"/>
    <w:rPr>
      <w:color w:val="0000FF"/>
      <w:u w:val="single"/>
    </w:rPr>
  </w:style>
  <w:style w:type="paragraph" w:styleId="ab">
    <w:name w:val="Body Text Indent"/>
    <w:basedOn w:val="a"/>
    <w:link w:val="ac"/>
    <w:rsid w:val="0095097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509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2A32"/>
    <w:pPr>
      <w:ind w:left="720"/>
      <w:contextualSpacing/>
    </w:pPr>
  </w:style>
  <w:style w:type="paragraph" w:styleId="a5">
    <w:name w:val="No Spacing"/>
    <w:uiPriority w:val="1"/>
    <w:qFormat/>
    <w:rsid w:val="00B6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F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120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475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5E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1F39E7"/>
  </w:style>
  <w:style w:type="paragraph" w:customStyle="1" w:styleId="c25">
    <w:name w:val="c2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9E7"/>
  </w:style>
  <w:style w:type="paragraph" w:customStyle="1" w:styleId="c4">
    <w:name w:val="c4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39E7"/>
  </w:style>
  <w:style w:type="character" w:customStyle="1" w:styleId="c10">
    <w:name w:val="c10"/>
    <w:basedOn w:val="a0"/>
    <w:rsid w:val="001F39E7"/>
  </w:style>
  <w:style w:type="paragraph" w:customStyle="1" w:styleId="c108">
    <w:name w:val="c108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39E7"/>
  </w:style>
  <w:style w:type="paragraph" w:customStyle="1" w:styleId="c87">
    <w:name w:val="c87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C2B37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  <w:style w:type="character" w:customStyle="1" w:styleId="a4">
    <w:name w:val="Абзац списка Знак"/>
    <w:link w:val="a3"/>
    <w:uiPriority w:val="34"/>
    <w:locked/>
    <w:rsid w:val="0095097B"/>
  </w:style>
  <w:style w:type="character" w:customStyle="1" w:styleId="Bodytext2">
    <w:name w:val="Body text (2)_"/>
    <w:basedOn w:val="a0"/>
    <w:link w:val="Bodytext20"/>
    <w:rsid w:val="0095097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097B"/>
    <w:pPr>
      <w:widowControl w:val="0"/>
      <w:shd w:val="clear" w:color="auto" w:fill="FFFFFF"/>
      <w:spacing w:before="60" w:after="420" w:line="219" w:lineRule="exact"/>
      <w:jc w:val="both"/>
    </w:pPr>
    <w:rPr>
      <w:rFonts w:eastAsia="Times New Roman" w:cs="Times New Roman"/>
      <w:sz w:val="20"/>
      <w:szCs w:val="20"/>
    </w:rPr>
  </w:style>
  <w:style w:type="character" w:customStyle="1" w:styleId="Bodytext2Italic">
    <w:name w:val="Body text (2) + Italic"/>
    <w:basedOn w:val="Bodytext2"/>
    <w:rsid w:val="0095097B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Arial8pt">
    <w:name w:val="Body text (2) + Arial;8 pt"/>
    <w:basedOn w:val="Bodytext2"/>
    <w:rsid w:val="009509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1111">
    <w:name w:val="Стиль11111"/>
    <w:basedOn w:val="a"/>
    <w:link w:val="111110"/>
    <w:qFormat/>
    <w:rsid w:val="0095097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customStyle="1" w:styleId="111110">
    <w:name w:val="Стиль11111 Знак"/>
    <w:basedOn w:val="a0"/>
    <w:link w:val="11111"/>
    <w:rsid w:val="0095097B"/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10">
    <w:name w:val="1"/>
    <w:basedOn w:val="a"/>
    <w:link w:val="11"/>
    <w:qFormat/>
    <w:rsid w:val="009509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1 Знак"/>
    <w:basedOn w:val="a0"/>
    <w:link w:val="10"/>
    <w:rsid w:val="009509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950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95097B"/>
    <w:rPr>
      <w:color w:val="0000FF"/>
      <w:u w:val="single"/>
    </w:rPr>
  </w:style>
  <w:style w:type="paragraph" w:styleId="ab">
    <w:name w:val="Body Text Indent"/>
    <w:basedOn w:val="a"/>
    <w:link w:val="ac"/>
    <w:rsid w:val="0095097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509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8B32B-C3BF-4935-8FFD-6811E668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Калиничев</dc:creator>
  <cp:lastModifiedBy>User</cp:lastModifiedBy>
  <cp:revision>4</cp:revision>
  <dcterms:created xsi:type="dcterms:W3CDTF">2021-10-22T20:34:00Z</dcterms:created>
  <dcterms:modified xsi:type="dcterms:W3CDTF">2021-10-22T21:06:00Z</dcterms:modified>
</cp:coreProperties>
</file>