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61C4">
      <w:r>
        <w:t>Режим работы будет утверждён с 01.09.2024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>
    <w:useFELayout/>
  </w:compat>
  <w:rsids>
    <w:rsidRoot w:val="004361C4"/>
    <w:rsid w:val="0043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2024-04-20T16:36:00Z</dcterms:created>
  <dcterms:modified xsi:type="dcterms:W3CDTF">2024-04-20T16:36:00Z</dcterms:modified>
</cp:coreProperties>
</file>